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5A3A51" w14:textId="54E6B486" w:rsidR="00BD1356" w:rsidRPr="002B0C9D" w:rsidRDefault="00F27799" w:rsidP="002B0C9D">
      <w:pPr>
        <w:spacing w:after="0" w:line="360" w:lineRule="auto"/>
        <w:contextualSpacing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2B0C9D"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  <w:r w:rsidR="0054377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B1358">
        <w:rPr>
          <w:rFonts w:ascii="Times New Roman" w:hAnsi="Times New Roman" w:cs="Times New Roman"/>
          <w:i/>
          <w:iCs/>
          <w:sz w:val="28"/>
          <w:szCs w:val="28"/>
        </w:rPr>
        <w:t>4</w:t>
      </w:r>
    </w:p>
    <w:p w14:paraId="0518644A" w14:textId="77777777" w:rsidR="002B0C9D" w:rsidRPr="002B0C9D" w:rsidRDefault="002B0C9D" w:rsidP="002B0C9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0C9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Перечень, схемы, геометрические размеры и описание упражнений, включаемых в модуль B</w:t>
      </w:r>
    </w:p>
    <w:p w14:paraId="13CC294D" w14:textId="77777777" w:rsidR="002B0C9D" w:rsidRPr="002B0C9D" w:rsidRDefault="002B0C9D" w:rsidP="002B0C9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C9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1A592E37" w14:textId="77777777" w:rsidR="002B0C9D" w:rsidRPr="002B0C9D" w:rsidRDefault="002B0C9D" w:rsidP="002B0C9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C9D">
        <w:rPr>
          <w:rFonts w:ascii="Times New Roman" w:hAnsi="Times New Roman" w:cs="Times New Roman"/>
          <w:sz w:val="28"/>
          <w:szCs w:val="28"/>
        </w:rPr>
        <w:t xml:space="preserve">1.1. Линии разметки фигур должны наноситься краской на покрытие площадки и дублироваться стойками (конусами), высота которых должна быть не менее 1,6 м. Размеры упражнений замеряются по внутренним частям линий разметки (т.е. сами линии расположены ВНЕ размеров упражнений). </w:t>
      </w:r>
    </w:p>
    <w:p w14:paraId="6A4EB325" w14:textId="77777777" w:rsidR="002B0C9D" w:rsidRPr="002B0C9D" w:rsidRDefault="002B0C9D" w:rsidP="002B0C9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C9D">
        <w:rPr>
          <w:rFonts w:ascii="Times New Roman" w:hAnsi="Times New Roman" w:cs="Times New Roman"/>
          <w:sz w:val="28"/>
          <w:szCs w:val="28"/>
        </w:rPr>
        <w:t xml:space="preserve">1.2. Стойки, задетые или сбитые конкурсантом во время выполнения упражнения, устанавливаются экспертами (судьями) на свое место только после того, как конкурсант закончит выполнение упражнения и покинет его. </w:t>
      </w:r>
    </w:p>
    <w:p w14:paraId="683B7100" w14:textId="77777777" w:rsidR="002B0C9D" w:rsidRPr="002B0C9D" w:rsidRDefault="002B0C9D" w:rsidP="002B0C9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C9D">
        <w:rPr>
          <w:rFonts w:ascii="Times New Roman" w:hAnsi="Times New Roman" w:cs="Times New Roman"/>
          <w:sz w:val="28"/>
          <w:szCs w:val="28"/>
        </w:rPr>
        <w:t xml:space="preserve">1.3 Водителю, не выполнившему упражнение или уклонившемуся от выполнения упражнения, засчитывается - невыполненное упражнение. </w:t>
      </w:r>
    </w:p>
    <w:p w14:paraId="4B6AEFAE" w14:textId="77777777" w:rsidR="002B0C9D" w:rsidRPr="002B0C9D" w:rsidRDefault="002B0C9D" w:rsidP="002B0C9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C9D">
        <w:rPr>
          <w:rFonts w:ascii="Times New Roman" w:hAnsi="Times New Roman" w:cs="Times New Roman"/>
          <w:sz w:val="28"/>
          <w:szCs w:val="28"/>
        </w:rPr>
        <w:t xml:space="preserve">1.4. Расположение упражнений, включаемых в трассу, должны обеспечивать максимальную безопасность проведения соревнований. Расположение упражнений определяется судейской коллегией при проведении региональных (отборочных) конкурсов, квалификационного тура и финала и доводится до сведения водителей не менее чем за 1 час до первого старта. </w:t>
      </w:r>
    </w:p>
    <w:p w14:paraId="6079C884" w14:textId="77777777" w:rsidR="002B0C9D" w:rsidRPr="002B0C9D" w:rsidRDefault="002B0C9D" w:rsidP="002B0C9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C9D">
        <w:rPr>
          <w:rFonts w:ascii="Times New Roman" w:hAnsi="Times New Roman" w:cs="Times New Roman"/>
          <w:sz w:val="28"/>
          <w:szCs w:val="28"/>
        </w:rPr>
        <w:t xml:space="preserve">1.5. Предоставленное Организаторами оборудование и инвентарь упражнений (стойки, ограничители, бруски) при наезде на них, не должны нарушать исправность автомобилей и их комплектующих, предусматривать безопасность конкурсантов, судей, зрителей и гостей конкурсов, а также должны обеспечивать соблюдение геометрических размеров упражнений. </w:t>
      </w:r>
    </w:p>
    <w:p w14:paraId="3B0E55C8" w14:textId="77777777" w:rsidR="002B0C9D" w:rsidRPr="002B0C9D" w:rsidRDefault="002B0C9D" w:rsidP="002B0C9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C9D">
        <w:rPr>
          <w:rFonts w:ascii="Times New Roman" w:hAnsi="Times New Roman" w:cs="Times New Roman"/>
          <w:sz w:val="28"/>
          <w:szCs w:val="28"/>
        </w:rPr>
        <w:t>2. Размеры упражнений, требования к ним. Необходимое количество стоек.</w:t>
      </w:r>
    </w:p>
    <w:p w14:paraId="2FFDADBA" w14:textId="77777777" w:rsidR="002B0C9D" w:rsidRPr="002B0C9D" w:rsidRDefault="002B0C9D" w:rsidP="002B0C9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C9D">
        <w:rPr>
          <w:rFonts w:ascii="Times New Roman" w:hAnsi="Times New Roman" w:cs="Times New Roman"/>
          <w:sz w:val="28"/>
          <w:szCs w:val="28"/>
        </w:rPr>
        <w:t>2.1. «Бокс».</w:t>
      </w:r>
    </w:p>
    <w:p w14:paraId="7E5E45D7" w14:textId="34DA779E" w:rsidR="00104AD7" w:rsidRPr="00F27799" w:rsidRDefault="002B0C9D" w:rsidP="002B0C9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C9D">
        <w:rPr>
          <w:rFonts w:ascii="Times New Roman" w:hAnsi="Times New Roman" w:cs="Times New Roman"/>
          <w:sz w:val="28"/>
          <w:szCs w:val="28"/>
        </w:rPr>
        <w:t>Водитель должен поставить ав</w:t>
      </w:r>
      <w:r w:rsidR="009B6A81">
        <w:rPr>
          <w:rFonts w:ascii="Times New Roman" w:hAnsi="Times New Roman" w:cs="Times New Roman"/>
          <w:sz w:val="28"/>
          <w:szCs w:val="28"/>
        </w:rPr>
        <w:t>томобиль</w:t>
      </w:r>
      <w:r w:rsidRPr="002B0C9D">
        <w:rPr>
          <w:rFonts w:ascii="Times New Roman" w:hAnsi="Times New Roman" w:cs="Times New Roman"/>
          <w:sz w:val="28"/>
          <w:szCs w:val="28"/>
        </w:rPr>
        <w:t xml:space="preserve"> в «бокс» передним и задним ходом (в любой последовательности, если иное не задано Регламентом), не задевая и не сбивая стоек. В процессе остановки водитель должен сбить планку, установленную на дополнительных стойках, расположенных на расстоянии 0,5 метра от переднего/заднего габарита упражнения и снаружи от боковых габаритов упражнения, но не коснуться стоек, расположенных </w:t>
      </w:r>
      <w:r w:rsidRPr="002B0C9D">
        <w:rPr>
          <w:rFonts w:ascii="Times New Roman" w:hAnsi="Times New Roman" w:cs="Times New Roman"/>
          <w:sz w:val="28"/>
          <w:szCs w:val="28"/>
        </w:rPr>
        <w:lastRenderedPageBreak/>
        <w:t>непосредственно на линии переднего/заднего габарита упражнения. Выезд из бокса при не сбитой планке считается невыполнением упражнения. На боковых габаритах упражнения устанавливаются по 4 стойки, на переднем/заднем – 2.</w:t>
      </w:r>
    </w:p>
    <w:p w14:paraId="7DF34032" w14:textId="5376EA3B" w:rsidR="00104AD7" w:rsidRPr="00F27799" w:rsidRDefault="002B0C9D" w:rsidP="007C7D51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EFF49E" wp14:editId="1DD6C602">
            <wp:extent cx="5937885" cy="4834255"/>
            <wp:effectExtent l="0" t="0" r="571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834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E9FD6D" w14:textId="52DB5B80" w:rsidR="002B0C9D" w:rsidRPr="002B0C9D" w:rsidRDefault="002B0C9D" w:rsidP="002B0C9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C9D">
        <w:rPr>
          <w:rFonts w:ascii="Times New Roman" w:hAnsi="Times New Roman" w:cs="Times New Roman"/>
          <w:sz w:val="28"/>
          <w:szCs w:val="28"/>
        </w:rPr>
        <w:t>2.2. «Змейка»</w:t>
      </w:r>
    </w:p>
    <w:p w14:paraId="38248659" w14:textId="2AABE7CF" w:rsidR="00104AD7" w:rsidRPr="002B0C9D" w:rsidRDefault="002B0C9D" w:rsidP="002B0C9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C9D">
        <w:rPr>
          <w:rFonts w:ascii="Times New Roman" w:hAnsi="Times New Roman" w:cs="Times New Roman"/>
          <w:sz w:val="28"/>
          <w:szCs w:val="28"/>
        </w:rPr>
        <w:t>Пять стоек, установленных по прямой линии с одинаковыми интервалами, образуют четыре проезда. Водитель должен проехать все проезды между стойками, не задевая и не сбивая их. Последнюю стойку нужно объехать с той же стороны что и первую. Конкурсант самостоятельно решает, с какой стороны въезжает в первый проезд (если схема не предписывает определенного направления).</w:t>
      </w:r>
    </w:p>
    <w:p w14:paraId="5D4F0446" w14:textId="2F829099" w:rsidR="00104AD7" w:rsidRDefault="0026097B" w:rsidP="0026097B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454C0B0" wp14:editId="1C8EDB5F">
            <wp:extent cx="5937885" cy="4852670"/>
            <wp:effectExtent l="0" t="0" r="571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85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5B3B31" w14:textId="27F2F34C" w:rsidR="0026097B" w:rsidRDefault="0026097B" w:rsidP="007C7D51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78F2D8F" w14:textId="13FF8301" w:rsidR="009A1810" w:rsidRPr="009A1810" w:rsidRDefault="009A1810" w:rsidP="009A181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810">
        <w:rPr>
          <w:rFonts w:ascii="Times New Roman" w:hAnsi="Times New Roman" w:cs="Times New Roman"/>
          <w:sz w:val="28"/>
          <w:szCs w:val="28"/>
        </w:rPr>
        <w:t>2.</w:t>
      </w:r>
      <w:r w:rsidR="006F73DF">
        <w:rPr>
          <w:rFonts w:ascii="Times New Roman" w:hAnsi="Times New Roman" w:cs="Times New Roman"/>
          <w:sz w:val="28"/>
          <w:szCs w:val="28"/>
        </w:rPr>
        <w:t>3</w:t>
      </w:r>
      <w:r w:rsidRPr="009A1810">
        <w:rPr>
          <w:rFonts w:ascii="Times New Roman" w:hAnsi="Times New Roman" w:cs="Times New Roman"/>
          <w:sz w:val="28"/>
          <w:szCs w:val="28"/>
        </w:rPr>
        <w:t xml:space="preserve">. «Парковка». </w:t>
      </w:r>
    </w:p>
    <w:p w14:paraId="7DE04606" w14:textId="6DF6D2C7" w:rsidR="0026097B" w:rsidRDefault="009A1810" w:rsidP="009A181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810">
        <w:rPr>
          <w:rFonts w:ascii="Times New Roman" w:hAnsi="Times New Roman" w:cs="Times New Roman"/>
          <w:sz w:val="28"/>
          <w:szCs w:val="28"/>
        </w:rPr>
        <w:t>Водитель должен через открытую сторону упражнения поставить авто</w:t>
      </w:r>
      <w:r w:rsidR="006F73DF">
        <w:rPr>
          <w:rFonts w:ascii="Times New Roman" w:hAnsi="Times New Roman" w:cs="Times New Roman"/>
          <w:sz w:val="28"/>
          <w:szCs w:val="28"/>
        </w:rPr>
        <w:t>мобиль</w:t>
      </w:r>
      <w:r w:rsidRPr="009A1810">
        <w:rPr>
          <w:rFonts w:ascii="Times New Roman" w:hAnsi="Times New Roman" w:cs="Times New Roman"/>
          <w:sz w:val="28"/>
          <w:szCs w:val="28"/>
        </w:rPr>
        <w:t xml:space="preserve"> задним ходом так, чтобы ни одна деталь, за исключением зеркал заднего вида, не проектировалась за линию упражнения в момент фиксации выполнения упражнения. В процессе выполнения упражнения допускается движение авто</w:t>
      </w:r>
      <w:r w:rsidR="006F73DF">
        <w:rPr>
          <w:rFonts w:ascii="Times New Roman" w:hAnsi="Times New Roman" w:cs="Times New Roman"/>
          <w:sz w:val="28"/>
          <w:szCs w:val="28"/>
        </w:rPr>
        <w:t>мобиля</w:t>
      </w:r>
      <w:r w:rsidRPr="009A1810">
        <w:rPr>
          <w:rFonts w:ascii="Times New Roman" w:hAnsi="Times New Roman" w:cs="Times New Roman"/>
          <w:sz w:val="28"/>
          <w:szCs w:val="28"/>
        </w:rPr>
        <w:t xml:space="preserve"> и передним ходом по его проезжей части (в </w:t>
      </w:r>
      <w:proofErr w:type="spellStart"/>
      <w:r w:rsidRPr="009A181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9A1810">
        <w:rPr>
          <w:rFonts w:ascii="Times New Roman" w:hAnsi="Times New Roman" w:cs="Times New Roman"/>
          <w:sz w:val="28"/>
          <w:szCs w:val="28"/>
        </w:rPr>
        <w:t xml:space="preserve">. при подъезде к упражнению). Габаритом открытой стороны упражнения считается лента (полоса), нанесенная на дорожном покрытии. На боковом габарите упражнения устанавливается 5 стоек, на переднем и заднем по 3. </w:t>
      </w:r>
      <w:r w:rsidRPr="009A1810">
        <w:rPr>
          <w:rFonts w:ascii="Times New Roman" w:hAnsi="Times New Roman" w:cs="Times New Roman"/>
          <w:sz w:val="28"/>
          <w:szCs w:val="28"/>
        </w:rPr>
        <w:tab/>
      </w:r>
    </w:p>
    <w:p w14:paraId="1FF49DAA" w14:textId="06514440" w:rsidR="0026097B" w:rsidRDefault="0026097B" w:rsidP="00104AD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6B3F548" w14:textId="4A4DA049" w:rsidR="0026097B" w:rsidRDefault="0079237E" w:rsidP="007C7D51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A440FD5" wp14:editId="68F30A76">
            <wp:extent cx="5937885" cy="4810125"/>
            <wp:effectExtent l="0" t="0" r="571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81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C49775" w14:textId="5CF2F597" w:rsidR="0079237E" w:rsidRPr="0079237E" w:rsidRDefault="0079237E" w:rsidP="0079237E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7E">
        <w:rPr>
          <w:rFonts w:ascii="Times New Roman" w:hAnsi="Times New Roman" w:cs="Times New Roman"/>
          <w:sz w:val="28"/>
          <w:szCs w:val="28"/>
        </w:rPr>
        <w:t>2.</w:t>
      </w:r>
      <w:r w:rsidR="00461E65">
        <w:rPr>
          <w:rFonts w:ascii="Times New Roman" w:hAnsi="Times New Roman" w:cs="Times New Roman"/>
          <w:sz w:val="28"/>
          <w:szCs w:val="28"/>
        </w:rPr>
        <w:t>4</w:t>
      </w:r>
      <w:r w:rsidRPr="0079237E">
        <w:rPr>
          <w:rFonts w:ascii="Times New Roman" w:hAnsi="Times New Roman" w:cs="Times New Roman"/>
          <w:sz w:val="28"/>
          <w:szCs w:val="28"/>
        </w:rPr>
        <w:t xml:space="preserve">. «Колея» </w:t>
      </w:r>
    </w:p>
    <w:p w14:paraId="1F0AEDCF" w14:textId="32881FCF" w:rsidR="0079237E" w:rsidRDefault="0079237E" w:rsidP="0079237E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7E">
        <w:rPr>
          <w:rFonts w:ascii="Times New Roman" w:hAnsi="Times New Roman" w:cs="Times New Roman"/>
          <w:sz w:val="28"/>
          <w:szCs w:val="28"/>
        </w:rPr>
        <w:t>Водитель должен провести авто</w:t>
      </w:r>
      <w:r w:rsidR="006F73DF">
        <w:rPr>
          <w:rFonts w:ascii="Times New Roman" w:hAnsi="Times New Roman" w:cs="Times New Roman"/>
          <w:sz w:val="28"/>
          <w:szCs w:val="28"/>
        </w:rPr>
        <w:t>мобиль</w:t>
      </w:r>
      <w:r w:rsidRPr="0079237E">
        <w:rPr>
          <w:rFonts w:ascii="Times New Roman" w:hAnsi="Times New Roman" w:cs="Times New Roman"/>
          <w:sz w:val="28"/>
          <w:szCs w:val="28"/>
        </w:rPr>
        <w:t xml:space="preserve"> так, чтобы правые передние и правые задние колеса прошли между брусками, не задев их. Прохождение хотя бы одного колеса вне колеи считается невыполнением упражнения. Высота брусков составляет 80 мм.</w:t>
      </w:r>
    </w:p>
    <w:p w14:paraId="75DBEB51" w14:textId="55BB5054" w:rsidR="00461E65" w:rsidRPr="007E0CD6" w:rsidRDefault="00461E65" w:rsidP="00461E65">
      <w:pPr>
        <w:spacing w:after="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058CCC" wp14:editId="05F71F44">
            <wp:extent cx="3797935" cy="35845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935" cy="3584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B78214" w14:textId="74772D2C" w:rsidR="0079237E" w:rsidRDefault="0079237E" w:rsidP="0079237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855E3BF" w14:textId="77777777" w:rsidR="00461E65" w:rsidRPr="007E0CD6" w:rsidRDefault="00461E65" w:rsidP="00461E65">
      <w:pPr>
        <w:spacing w:after="9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CD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E0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«Тоннельные ворота». </w:t>
      </w:r>
    </w:p>
    <w:p w14:paraId="120F1445" w14:textId="26428B83" w:rsidR="00461E65" w:rsidRPr="007E0CD6" w:rsidRDefault="00461E65" w:rsidP="00461E65">
      <w:pPr>
        <w:spacing w:after="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CD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Водитель должен передним ходом проехать двое ворот, не задев ограничителей</w:t>
      </w:r>
      <w:r w:rsidR="00E561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  <w:r w:rsidRPr="007E0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E0CD6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Ширину ворот обозначают консольными горизонтальными</w:t>
      </w:r>
      <w:proofErr w:type="gramEnd"/>
      <w:r w:rsidRPr="007E0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ограничителями, установленными на стойках на высоте наибольшей габаритной ширины авто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E0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9EBA3E8" w14:textId="5A96A834" w:rsidR="00461E65" w:rsidRDefault="00461E65" w:rsidP="007923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CD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0BFB02D" wp14:editId="34D68DA8">
            <wp:extent cx="3276600" cy="3322320"/>
            <wp:effectExtent l="0" t="0" r="0" b="0"/>
            <wp:docPr id="6" name="Рисунок 6" descr="tonn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onne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332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FBE947" w14:textId="77777777" w:rsidR="00461E65" w:rsidRDefault="00461E65" w:rsidP="007923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62237D3" w14:textId="77777777" w:rsidR="00461E65" w:rsidRDefault="00461E65" w:rsidP="007923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9C45D9D" w14:textId="77777777" w:rsidR="00461E65" w:rsidRDefault="00461E65" w:rsidP="007923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B408C84" w14:textId="69164356" w:rsidR="0079237E" w:rsidRPr="0079237E" w:rsidRDefault="0079237E" w:rsidP="007923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7E">
        <w:rPr>
          <w:rFonts w:ascii="Times New Roman" w:hAnsi="Times New Roman" w:cs="Times New Roman"/>
          <w:sz w:val="28"/>
          <w:szCs w:val="28"/>
        </w:rPr>
        <w:t>2.</w:t>
      </w:r>
      <w:r w:rsidR="00461E65">
        <w:rPr>
          <w:rFonts w:ascii="Times New Roman" w:hAnsi="Times New Roman" w:cs="Times New Roman"/>
          <w:sz w:val="28"/>
          <w:szCs w:val="28"/>
        </w:rPr>
        <w:t>6</w:t>
      </w:r>
      <w:r w:rsidRPr="0079237E">
        <w:rPr>
          <w:rFonts w:ascii="Times New Roman" w:hAnsi="Times New Roman" w:cs="Times New Roman"/>
          <w:sz w:val="28"/>
          <w:szCs w:val="28"/>
        </w:rPr>
        <w:t xml:space="preserve">. «Стоп» </w:t>
      </w:r>
    </w:p>
    <w:p w14:paraId="26EF663F" w14:textId="4378A2D2" w:rsidR="0079237E" w:rsidRDefault="0079237E" w:rsidP="007923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7E">
        <w:rPr>
          <w:rFonts w:ascii="Times New Roman" w:hAnsi="Times New Roman" w:cs="Times New Roman"/>
          <w:sz w:val="28"/>
          <w:szCs w:val="28"/>
        </w:rPr>
        <w:t>Водитель должен остановить авто</w:t>
      </w:r>
      <w:r w:rsidR="006F73DF">
        <w:rPr>
          <w:rFonts w:ascii="Times New Roman" w:hAnsi="Times New Roman" w:cs="Times New Roman"/>
          <w:sz w:val="28"/>
          <w:szCs w:val="28"/>
        </w:rPr>
        <w:t>мобиль</w:t>
      </w:r>
      <w:r w:rsidRPr="0079237E">
        <w:rPr>
          <w:rFonts w:ascii="Times New Roman" w:hAnsi="Times New Roman" w:cs="Times New Roman"/>
          <w:sz w:val="28"/>
          <w:szCs w:val="28"/>
        </w:rPr>
        <w:t>, движущийся передним ходом, так, чтобы оба передних колеса имели контакт с линией «Стоп». Контакт колеса с линией не обязательно должен быть по всей ширине шины, достаточно контакта любой его точки в любом месте линии «Стоп</w:t>
      </w:r>
      <w:r w:rsidR="00461E65">
        <w:rPr>
          <w:rFonts w:ascii="Times New Roman" w:hAnsi="Times New Roman" w:cs="Times New Roman"/>
          <w:sz w:val="28"/>
          <w:szCs w:val="28"/>
        </w:rPr>
        <w:t>».</w:t>
      </w:r>
    </w:p>
    <w:p w14:paraId="29EA7B9C" w14:textId="4A4066BA" w:rsidR="0079237E" w:rsidRDefault="0079237E" w:rsidP="00104AD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3B1C10B" w14:textId="53987A9C" w:rsidR="00474B1A" w:rsidRDefault="00474B1A" w:rsidP="00104AD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8F649F2" w14:textId="656762A6" w:rsidR="00474B1A" w:rsidRPr="00474B1A" w:rsidRDefault="00474B1A" w:rsidP="00474B1A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4B1A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Описание упражнений, «Хрупкий груз» включаемых в модуль В.</w:t>
      </w:r>
    </w:p>
    <w:p w14:paraId="367D46DC" w14:textId="77777777" w:rsidR="00474B1A" w:rsidRPr="00474B1A" w:rsidRDefault="00474B1A" w:rsidP="00474B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7F144334" w14:textId="77777777" w:rsidR="00474B1A" w:rsidRPr="00474B1A" w:rsidRDefault="00474B1A" w:rsidP="00474B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 xml:space="preserve">1.1. «Требования безопасности, перечень, схемы, геометрические размеры и описание упражнений» повторяют аналогичные требования Приложения №1. </w:t>
      </w:r>
    </w:p>
    <w:p w14:paraId="41F19AF3" w14:textId="11EBD80F" w:rsidR="00474B1A" w:rsidRPr="00474B1A" w:rsidRDefault="00474B1A" w:rsidP="00474B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>2. Задачи</w:t>
      </w:r>
    </w:p>
    <w:p w14:paraId="6CD23BBC" w14:textId="01DE0460" w:rsidR="00474B1A" w:rsidRPr="00474B1A" w:rsidRDefault="00474B1A" w:rsidP="00474B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>2.1. Задача конкурсантов при упражнении «Хрупкий груз» – максимально бережное (равномерное и безопасное) движение по зачетной трассе.</w:t>
      </w:r>
    </w:p>
    <w:p w14:paraId="584A84DF" w14:textId="4A4F1D12" w:rsidR="00474B1A" w:rsidRPr="00474B1A" w:rsidRDefault="00474B1A" w:rsidP="00474B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 xml:space="preserve">2.2.  Перед стартом в кузов автомобиля помещают открытый контейнер с </w:t>
      </w:r>
      <w:r w:rsidR="006F73DF">
        <w:rPr>
          <w:rFonts w:ascii="Times New Roman" w:hAnsi="Times New Roman" w:cs="Times New Roman"/>
          <w:sz w:val="28"/>
          <w:szCs w:val="28"/>
        </w:rPr>
        <w:t>жидкостью</w:t>
      </w:r>
      <w:r w:rsidRPr="00474B1A">
        <w:rPr>
          <w:rFonts w:ascii="Times New Roman" w:hAnsi="Times New Roman" w:cs="Times New Roman"/>
          <w:sz w:val="28"/>
          <w:szCs w:val="28"/>
        </w:rPr>
        <w:t xml:space="preserve">. Задача водителя, последовательно выполняя все упражнения, доставить контейнер от старта до финиша без потерь </w:t>
      </w:r>
      <w:r w:rsidR="006F73DF">
        <w:rPr>
          <w:rFonts w:ascii="Times New Roman" w:hAnsi="Times New Roman" w:cs="Times New Roman"/>
          <w:sz w:val="28"/>
          <w:szCs w:val="28"/>
        </w:rPr>
        <w:t>жидкости</w:t>
      </w:r>
      <w:r w:rsidRPr="00474B1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DDE11C2" w14:textId="3D5A858E" w:rsidR="00474B1A" w:rsidRPr="00474B1A" w:rsidRDefault="00474B1A" w:rsidP="00474B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>3. Выполнение модуля, требования к оборудованию</w:t>
      </w:r>
    </w:p>
    <w:p w14:paraId="1B5C00F7" w14:textId="77777777" w:rsidR="00474B1A" w:rsidRPr="00474B1A" w:rsidRDefault="00474B1A" w:rsidP="00474B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>3.1. Контейнер должен быть устойчив, изготовлен из стекла, иметь цилиндрическую форму и утяжеленное дно.</w:t>
      </w:r>
    </w:p>
    <w:p w14:paraId="339DD421" w14:textId="77777777" w:rsidR="00474B1A" w:rsidRPr="00474B1A" w:rsidRDefault="00474B1A" w:rsidP="00474B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>3.2. Вес контейнера не менее 500г и не более 1000г.</w:t>
      </w:r>
    </w:p>
    <w:p w14:paraId="48DFCC01" w14:textId="6E479EDF" w:rsidR="00474B1A" w:rsidRPr="00474B1A" w:rsidRDefault="00474B1A" w:rsidP="00474B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 xml:space="preserve">3.3. При наполнении контейнера 500мл, расстояние от верхнего края контейнера до среза </w:t>
      </w:r>
      <w:r w:rsidR="006F73DF">
        <w:rPr>
          <w:rFonts w:ascii="Times New Roman" w:hAnsi="Times New Roman" w:cs="Times New Roman"/>
          <w:sz w:val="28"/>
          <w:szCs w:val="28"/>
        </w:rPr>
        <w:t>жидкости</w:t>
      </w:r>
      <w:r w:rsidRPr="00474B1A">
        <w:rPr>
          <w:rFonts w:ascii="Times New Roman" w:hAnsi="Times New Roman" w:cs="Times New Roman"/>
          <w:sz w:val="28"/>
          <w:szCs w:val="28"/>
        </w:rPr>
        <w:t xml:space="preserve"> должно быть не менее 10мм и не более 20мм.</w:t>
      </w:r>
    </w:p>
    <w:p w14:paraId="4CA23048" w14:textId="2635E5BD" w:rsidR="00474B1A" w:rsidRPr="00474B1A" w:rsidRDefault="00474B1A" w:rsidP="00474B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 xml:space="preserve">3.4. Перед стартом пустой контейнер устанавливается на электронные весы и в него наливают 500мл </w:t>
      </w:r>
      <w:r w:rsidR="006F73DF">
        <w:rPr>
          <w:rFonts w:ascii="Times New Roman" w:hAnsi="Times New Roman" w:cs="Times New Roman"/>
          <w:sz w:val="28"/>
          <w:szCs w:val="28"/>
        </w:rPr>
        <w:t>жидкости</w:t>
      </w:r>
      <w:r w:rsidRPr="00474B1A">
        <w:rPr>
          <w:rFonts w:ascii="Times New Roman" w:hAnsi="Times New Roman" w:cs="Times New Roman"/>
          <w:sz w:val="28"/>
          <w:szCs w:val="28"/>
        </w:rPr>
        <w:t>.</w:t>
      </w:r>
    </w:p>
    <w:p w14:paraId="052325E8" w14:textId="77777777" w:rsidR="00474B1A" w:rsidRPr="00474B1A" w:rsidRDefault="00474B1A" w:rsidP="00474B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 xml:space="preserve">3.5. Наполненный контейнер эксперты помещают в середину кузова на подложку из сухих бумажных салфеток. </w:t>
      </w:r>
    </w:p>
    <w:p w14:paraId="3071F067" w14:textId="77777777" w:rsidR="00474B1A" w:rsidRPr="00474B1A" w:rsidRDefault="00474B1A" w:rsidP="00474B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>3.6. После прохождения трассы модулей «В» и «С» эксперты фиксируют факт потери жидкости из контейнера.</w:t>
      </w:r>
    </w:p>
    <w:p w14:paraId="1E205EF6" w14:textId="77777777" w:rsidR="00474B1A" w:rsidRPr="00474B1A" w:rsidRDefault="00474B1A" w:rsidP="00474B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>3.7. Если во время выполнения упражнения происходит потеря жидкости, то данное упражнение считается невыполненным.</w:t>
      </w:r>
    </w:p>
    <w:p w14:paraId="5AE7B80A" w14:textId="77777777" w:rsidR="00474B1A" w:rsidRPr="00474B1A" w:rsidRDefault="00474B1A" w:rsidP="00474B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 xml:space="preserve">3.8. Если во время прохождения трассы контейнер опрокидывается, упражнение считается невыполненным. </w:t>
      </w:r>
    </w:p>
    <w:p w14:paraId="068C4C13" w14:textId="77777777" w:rsidR="00474B1A" w:rsidRPr="00474B1A" w:rsidRDefault="00474B1A" w:rsidP="00474B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>3.9. Началом выполнения упражнений считается команда...СТАРТ.</w:t>
      </w:r>
    </w:p>
    <w:p w14:paraId="4F4F32B8" w14:textId="77777777" w:rsidR="00474B1A" w:rsidRPr="00474B1A" w:rsidRDefault="00474B1A" w:rsidP="00474B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>3.10. Окончанием упражнения Стоп считается команда эксперта на освобождение финишного створа после проверки контакта колес со стоп-линией.</w:t>
      </w:r>
    </w:p>
    <w:p w14:paraId="2C599111" w14:textId="77777777" w:rsidR="00474B1A" w:rsidRPr="00474B1A" w:rsidRDefault="00474B1A" w:rsidP="00474B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lastRenderedPageBreak/>
        <w:t>3.11. После прохождения трассы контейнер взвешивается на тех же весах, что и перед стартом, если присутствует потеря жидкости, упражнение считается невыполненным.</w:t>
      </w:r>
    </w:p>
    <w:p w14:paraId="1B100D86" w14:textId="031EF2F3" w:rsidR="00201F4E" w:rsidRDefault="00474B1A" w:rsidP="00474B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>3.12. Контейнер извлекается из кузова после фиксации колес на стоп-линии, до того, как эксперт даст команду покинуть финишный створ.</w:t>
      </w:r>
    </w:p>
    <w:p w14:paraId="1F82B158" w14:textId="73DA40C7" w:rsidR="00201F4E" w:rsidRDefault="00201F4E" w:rsidP="00104AD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201F4E" w:rsidSect="00461E65">
      <w:pgSz w:w="11906" w:h="16838"/>
      <w:pgMar w:top="567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96F"/>
    <w:rsid w:val="00104AD7"/>
    <w:rsid w:val="001B1358"/>
    <w:rsid w:val="00201F4E"/>
    <w:rsid w:val="0026097B"/>
    <w:rsid w:val="002B0C9D"/>
    <w:rsid w:val="00461E65"/>
    <w:rsid w:val="00474B1A"/>
    <w:rsid w:val="0054377A"/>
    <w:rsid w:val="006F73DF"/>
    <w:rsid w:val="0079237E"/>
    <w:rsid w:val="007B696F"/>
    <w:rsid w:val="007C7D51"/>
    <w:rsid w:val="009A1810"/>
    <w:rsid w:val="009B6A81"/>
    <w:rsid w:val="00BD1356"/>
    <w:rsid w:val="00C33368"/>
    <w:rsid w:val="00E561EE"/>
    <w:rsid w:val="00F2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A71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qFormat/>
    <w:rsid w:val="00C33368"/>
    <w:pPr>
      <w:tabs>
        <w:tab w:val="right" w:leader="dot" w:pos="9921"/>
      </w:tabs>
      <w:spacing w:after="0" w:line="360" w:lineRule="auto"/>
      <w:contextualSpacing/>
    </w:pPr>
    <w:rPr>
      <w:rFonts w:ascii="Times New Roman" w:eastAsia="Times New Roman" w:hAnsi="Times New Roman" w:cs="Times New Roman"/>
      <w:bCs/>
      <w:sz w:val="28"/>
      <w:szCs w:val="28"/>
      <w:lang w:val="en-AU"/>
    </w:rPr>
  </w:style>
  <w:style w:type="paragraph" w:styleId="a3">
    <w:name w:val="Balloon Text"/>
    <w:basedOn w:val="a"/>
    <w:link w:val="a4"/>
    <w:uiPriority w:val="99"/>
    <w:semiHidden/>
    <w:unhideWhenUsed/>
    <w:rsid w:val="009B6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6A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qFormat/>
    <w:rsid w:val="00C33368"/>
    <w:pPr>
      <w:tabs>
        <w:tab w:val="right" w:leader="dot" w:pos="9921"/>
      </w:tabs>
      <w:spacing w:after="0" w:line="360" w:lineRule="auto"/>
      <w:contextualSpacing/>
    </w:pPr>
    <w:rPr>
      <w:rFonts w:ascii="Times New Roman" w:eastAsia="Times New Roman" w:hAnsi="Times New Roman" w:cs="Times New Roman"/>
      <w:bCs/>
      <w:sz w:val="28"/>
      <w:szCs w:val="28"/>
      <w:lang w:val="en-AU"/>
    </w:rPr>
  </w:style>
  <w:style w:type="paragraph" w:styleId="a3">
    <w:name w:val="Balloon Text"/>
    <w:basedOn w:val="a"/>
    <w:link w:val="a4"/>
    <w:uiPriority w:val="99"/>
    <w:semiHidden/>
    <w:unhideWhenUsed/>
    <w:rsid w:val="009B6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6A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Жосан Дарья Андреевна</dc:creator>
  <cp:keywords/>
  <dc:description/>
  <cp:lastModifiedBy>1</cp:lastModifiedBy>
  <cp:revision>14</cp:revision>
  <dcterms:created xsi:type="dcterms:W3CDTF">2024-11-02T08:29:00Z</dcterms:created>
  <dcterms:modified xsi:type="dcterms:W3CDTF">2026-01-28T09:54:00Z</dcterms:modified>
</cp:coreProperties>
</file>