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61FA1E" w14:textId="74193F09" w:rsidR="00C97C9F" w:rsidRPr="00E02EBF" w:rsidRDefault="00E02EB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52"/>
          <w:szCs w:val="52"/>
        </w:rPr>
      </w:pPr>
      <w:r w:rsidRPr="00E02EBF">
        <w:rPr>
          <w:rFonts w:eastAsia="Times New Roman" w:cs="Times New Roman"/>
          <w:noProof/>
          <w:color w:val="000000"/>
          <w:sz w:val="52"/>
          <w:szCs w:val="52"/>
        </w:rPr>
        <w:drawing>
          <wp:inline distT="0" distB="0" distL="0" distR="0" wp14:anchorId="4F360732" wp14:editId="1AEF944E">
            <wp:extent cx="3304540" cy="1286510"/>
            <wp:effectExtent l="0" t="0" r="0" b="889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4540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C509FE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6B1D3ED8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C00E20C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8ECD0AF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00E99C0" w14:textId="1C29A05C" w:rsidR="00C97C9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52"/>
          <w:szCs w:val="52"/>
        </w:rPr>
      </w:pPr>
      <w:r w:rsidRPr="00E02EBF">
        <w:rPr>
          <w:rFonts w:eastAsia="Times New Roman" w:cs="Times New Roman"/>
          <w:color w:val="000000"/>
          <w:sz w:val="52"/>
          <w:szCs w:val="52"/>
        </w:rPr>
        <w:t>Инструкция по охране труда</w:t>
      </w:r>
    </w:p>
    <w:p w14:paraId="03F9AAD7" w14:textId="619F1043" w:rsidR="00E02EBF" w:rsidRDefault="00E02EB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rPr>
          <w:rFonts w:eastAsia="Times New Roman" w:cs="Times New Roman"/>
          <w:color w:val="000000"/>
          <w:sz w:val="52"/>
          <w:szCs w:val="52"/>
        </w:rPr>
      </w:pPr>
    </w:p>
    <w:p w14:paraId="2E3FC6B1" w14:textId="015EC5A2" w:rsidR="00E02EBF" w:rsidRPr="00E02EBF" w:rsidRDefault="00E02EBF" w:rsidP="00B851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E02EBF">
        <w:rPr>
          <w:rFonts w:eastAsia="Times New Roman" w:cs="Times New Roman"/>
          <w:color w:val="000000"/>
          <w:sz w:val="40"/>
          <w:szCs w:val="40"/>
        </w:rPr>
        <w:t>компетенции «Водитель грузовика»</w:t>
      </w:r>
    </w:p>
    <w:p w14:paraId="5C0C958E" w14:textId="77777777" w:rsidR="00E02EBF" w:rsidRDefault="00E02EBF" w:rsidP="00B851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E02EBF">
        <w:rPr>
          <w:rFonts w:eastAsia="Times New Roman" w:cs="Times New Roman"/>
          <w:color w:val="000000"/>
          <w:sz w:val="40"/>
          <w:szCs w:val="40"/>
        </w:rPr>
        <w:t xml:space="preserve">Регионального этапа </w:t>
      </w:r>
      <w:r w:rsidR="00E2031A" w:rsidRPr="00E02EBF">
        <w:rPr>
          <w:rFonts w:eastAsia="Times New Roman" w:cs="Times New Roman"/>
          <w:color w:val="000000"/>
          <w:sz w:val="40"/>
          <w:szCs w:val="40"/>
        </w:rPr>
        <w:t xml:space="preserve">Чемпионата </w:t>
      </w:r>
      <w:proofErr w:type="gramStart"/>
      <w:r w:rsidR="00E2031A" w:rsidRPr="00E02EBF">
        <w:rPr>
          <w:rFonts w:eastAsia="Times New Roman" w:cs="Times New Roman"/>
          <w:color w:val="000000"/>
          <w:sz w:val="40"/>
          <w:szCs w:val="40"/>
        </w:rPr>
        <w:t>по</w:t>
      </w:r>
      <w:proofErr w:type="gramEnd"/>
      <w:r>
        <w:rPr>
          <w:rFonts w:eastAsia="Times New Roman" w:cs="Times New Roman"/>
          <w:color w:val="000000"/>
          <w:sz w:val="40"/>
          <w:szCs w:val="40"/>
        </w:rPr>
        <w:t xml:space="preserve"> </w:t>
      </w:r>
      <w:r w:rsidR="00E2031A" w:rsidRPr="00E02EBF">
        <w:rPr>
          <w:rFonts w:eastAsia="Times New Roman" w:cs="Times New Roman"/>
          <w:color w:val="000000"/>
          <w:sz w:val="40"/>
          <w:szCs w:val="40"/>
        </w:rPr>
        <w:t>профессиональному мастерству</w:t>
      </w:r>
    </w:p>
    <w:p w14:paraId="6B2D1BDC" w14:textId="5A15BFF2" w:rsidR="00C97C9F" w:rsidRPr="00E02EBF" w:rsidRDefault="00E2031A" w:rsidP="00B851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40"/>
          <w:szCs w:val="40"/>
        </w:rPr>
      </w:pPr>
      <w:r w:rsidRPr="00E02EBF">
        <w:rPr>
          <w:rFonts w:eastAsia="Times New Roman" w:cs="Times New Roman"/>
          <w:color w:val="000000"/>
          <w:sz w:val="40"/>
          <w:szCs w:val="40"/>
        </w:rPr>
        <w:t>«Профессионал</w:t>
      </w:r>
      <w:r w:rsidR="00E02EBF">
        <w:rPr>
          <w:rFonts w:eastAsia="Times New Roman" w:cs="Times New Roman"/>
          <w:color w:val="000000"/>
          <w:sz w:val="40"/>
          <w:szCs w:val="40"/>
        </w:rPr>
        <w:t>ы</w:t>
      </w:r>
      <w:r w:rsidRPr="00E02EBF">
        <w:rPr>
          <w:rFonts w:eastAsia="Times New Roman" w:cs="Times New Roman"/>
          <w:color w:val="000000"/>
          <w:sz w:val="40"/>
          <w:szCs w:val="40"/>
        </w:rPr>
        <w:t>»</w:t>
      </w:r>
      <w:r w:rsidR="00E02EBF">
        <w:rPr>
          <w:rFonts w:eastAsia="Times New Roman" w:cs="Times New Roman"/>
          <w:color w:val="000000"/>
          <w:sz w:val="40"/>
          <w:szCs w:val="40"/>
        </w:rPr>
        <w:t xml:space="preserve"> в 202</w:t>
      </w:r>
      <w:r w:rsidR="001457EA">
        <w:rPr>
          <w:rFonts w:eastAsia="Times New Roman" w:cs="Times New Roman"/>
          <w:color w:val="000000"/>
          <w:sz w:val="40"/>
          <w:szCs w:val="40"/>
        </w:rPr>
        <w:t>6</w:t>
      </w:r>
      <w:r w:rsidR="00E02EBF">
        <w:rPr>
          <w:rFonts w:eastAsia="Times New Roman" w:cs="Times New Roman"/>
          <w:color w:val="000000"/>
          <w:sz w:val="40"/>
          <w:szCs w:val="40"/>
        </w:rPr>
        <w:t xml:space="preserve"> г</w:t>
      </w:r>
    </w:p>
    <w:p w14:paraId="3C92C135" w14:textId="77777777" w:rsidR="00C97C9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52"/>
          <w:szCs w:val="52"/>
        </w:rPr>
      </w:pPr>
    </w:p>
    <w:p w14:paraId="6B3AD7A2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B6F5F35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AA449C0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BAE07E4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E71980F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6E3564F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A72ECE3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5169FA2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A90113E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59579A8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2692B9B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8B1071F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6B071B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6FC5E4A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1395ECD" w14:textId="0B3971B5" w:rsidR="00E02EBF" w:rsidRDefault="001457E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contextualSpacing/>
        <w:jc w:val="center"/>
        <w:rPr>
          <w:rFonts w:eastAsia="Times New Roman" w:cs="Times New Roman"/>
          <w:color w:val="000000"/>
          <w:sz w:val="28"/>
          <w:szCs w:val="28"/>
        </w:rPr>
        <w:sectPr w:rsidR="00E02EBF" w:rsidSect="0056032C">
          <w:footerReference w:type="default" r:id="rId11"/>
          <w:pgSz w:w="11906" w:h="16838"/>
          <w:pgMar w:top="567" w:right="851" w:bottom="426" w:left="1701" w:header="709" w:footer="709" w:gutter="0"/>
          <w:pgNumType w:start="1"/>
          <w:cols w:space="1701"/>
          <w:titlePg/>
          <w:docGrid w:linePitch="360"/>
        </w:sectPr>
      </w:pPr>
      <w:r>
        <w:rPr>
          <w:rFonts w:eastAsia="Times New Roman" w:cs="Times New Roman"/>
          <w:color w:val="000000"/>
          <w:sz w:val="28"/>
          <w:szCs w:val="28"/>
        </w:rPr>
        <w:t>2026</w:t>
      </w:r>
      <w:r w:rsidR="00E02EBF">
        <w:rPr>
          <w:rFonts w:eastAsia="Times New Roman" w:cs="Times New Roman"/>
          <w:color w:val="000000"/>
          <w:sz w:val="28"/>
          <w:szCs w:val="28"/>
        </w:rPr>
        <w:t xml:space="preserve"> г</w:t>
      </w:r>
    </w:p>
    <w:p w14:paraId="5963029D" w14:textId="77777777" w:rsidR="00C97C9F" w:rsidRPr="002B24A1" w:rsidRDefault="00E2031A" w:rsidP="002B24A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2B24A1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eastAsia="Calibri" w:cs="Calibri"/>
          <w:b w:val="0"/>
          <w:bCs w:val="0"/>
          <w:sz w:val="24"/>
          <w:szCs w:val="24"/>
        </w:rPr>
        <w:id w:val="1453975331"/>
        <w:docPartObj>
          <w:docPartGallery w:val="Table of Contents"/>
          <w:docPartUnique/>
        </w:docPartObj>
      </w:sdtPr>
      <w:sdtEndPr/>
      <w:sdtContent>
        <w:p w14:paraId="0CAE51EA" w14:textId="3F65573E" w:rsidR="002B24A1" w:rsidRPr="002B24A1" w:rsidRDefault="002B24A1" w:rsidP="002B24A1">
          <w:pPr>
            <w:pStyle w:val="af4"/>
            <w:jc w:val="left"/>
            <w:rPr>
              <w:b w:val="0"/>
              <w:bCs w:val="0"/>
            </w:rPr>
          </w:pPr>
        </w:p>
        <w:p w14:paraId="41F64B6B" w14:textId="569D0A12" w:rsidR="002B24A1" w:rsidRPr="002B24A1" w:rsidRDefault="002B24A1" w:rsidP="002B24A1">
          <w:pPr>
            <w:pStyle w:val="14"/>
            <w:tabs>
              <w:tab w:val="right" w:leader="dot" w:pos="9344"/>
            </w:tabs>
            <w:spacing w:line="360" w:lineRule="auto"/>
            <w:contextualSpacing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r w:rsidRPr="002B24A1">
            <w:rPr>
              <w:sz w:val="28"/>
              <w:szCs w:val="28"/>
            </w:rPr>
            <w:fldChar w:fldCharType="begin"/>
          </w:r>
          <w:r w:rsidRPr="002B24A1">
            <w:rPr>
              <w:sz w:val="28"/>
              <w:szCs w:val="28"/>
            </w:rPr>
            <w:instrText xml:space="preserve"> TOC \h \z \t "Заголовок 1;1;Цитата 2;1;Название объекта;1;Текст концевой сноски;1;Перечень рисунков;1;Подзаголовок;1" </w:instrText>
          </w:r>
          <w:r w:rsidRPr="002B24A1">
            <w:rPr>
              <w:sz w:val="28"/>
              <w:szCs w:val="28"/>
            </w:rPr>
            <w:fldChar w:fldCharType="separate"/>
          </w:r>
          <w:hyperlink w:anchor="_Toc181443966" w:history="1">
            <w:r w:rsidRPr="002B24A1">
              <w:rPr>
                <w:rStyle w:val="ae"/>
                <w:noProof/>
                <w:sz w:val="28"/>
                <w:szCs w:val="28"/>
              </w:rPr>
              <w:t>1. Область применения</w:t>
            </w:r>
            <w:r w:rsidRPr="002B24A1">
              <w:rPr>
                <w:noProof/>
                <w:webHidden/>
                <w:sz w:val="28"/>
                <w:szCs w:val="28"/>
              </w:rPr>
              <w:tab/>
            </w:r>
            <w:r w:rsidRPr="002B24A1">
              <w:rPr>
                <w:noProof/>
                <w:webHidden/>
                <w:sz w:val="28"/>
                <w:szCs w:val="28"/>
              </w:rPr>
              <w:fldChar w:fldCharType="begin"/>
            </w:r>
            <w:r w:rsidRPr="002B24A1">
              <w:rPr>
                <w:noProof/>
                <w:webHidden/>
                <w:sz w:val="28"/>
                <w:szCs w:val="28"/>
              </w:rPr>
              <w:instrText xml:space="preserve"> PAGEREF _Toc181443966 \h </w:instrText>
            </w:r>
            <w:r w:rsidRPr="002B24A1">
              <w:rPr>
                <w:noProof/>
                <w:webHidden/>
                <w:sz w:val="28"/>
                <w:szCs w:val="28"/>
              </w:rPr>
            </w:r>
            <w:r w:rsidRPr="002B24A1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2B24A1">
              <w:rPr>
                <w:noProof/>
                <w:webHidden/>
                <w:sz w:val="28"/>
                <w:szCs w:val="28"/>
              </w:rPr>
              <w:t>2</w:t>
            </w:r>
            <w:r w:rsidRPr="002B24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B82FA6" w14:textId="1AEF23EC" w:rsidR="002B24A1" w:rsidRPr="002B24A1" w:rsidRDefault="00127446" w:rsidP="002B24A1">
          <w:pPr>
            <w:pStyle w:val="14"/>
            <w:tabs>
              <w:tab w:val="right" w:leader="dot" w:pos="9344"/>
            </w:tabs>
            <w:spacing w:line="360" w:lineRule="auto"/>
            <w:contextualSpacing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81443967" w:history="1">
            <w:r w:rsidR="002B24A1" w:rsidRPr="002B24A1">
              <w:rPr>
                <w:rStyle w:val="ae"/>
                <w:noProof/>
                <w:sz w:val="28"/>
                <w:szCs w:val="28"/>
              </w:rPr>
              <w:t>2. Нормативные ссылки</w:t>
            </w:r>
            <w:r w:rsidR="002B24A1" w:rsidRPr="002B24A1">
              <w:rPr>
                <w:noProof/>
                <w:webHidden/>
                <w:sz w:val="28"/>
                <w:szCs w:val="28"/>
              </w:rPr>
              <w:tab/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begin"/>
            </w:r>
            <w:r w:rsidR="002B24A1" w:rsidRPr="002B24A1">
              <w:rPr>
                <w:noProof/>
                <w:webHidden/>
                <w:sz w:val="28"/>
                <w:szCs w:val="28"/>
              </w:rPr>
              <w:instrText xml:space="preserve"> PAGEREF _Toc181443967 \h </w:instrText>
            </w:r>
            <w:r w:rsidR="002B24A1" w:rsidRPr="002B24A1">
              <w:rPr>
                <w:noProof/>
                <w:webHidden/>
                <w:sz w:val="28"/>
                <w:szCs w:val="28"/>
              </w:rPr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24A1" w:rsidRPr="002B24A1">
              <w:rPr>
                <w:noProof/>
                <w:webHidden/>
                <w:sz w:val="28"/>
                <w:szCs w:val="28"/>
              </w:rPr>
              <w:t>2</w:t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508BCBC" w14:textId="027F8DFA" w:rsidR="002B24A1" w:rsidRPr="002B24A1" w:rsidRDefault="00127446" w:rsidP="002B24A1">
          <w:pPr>
            <w:pStyle w:val="14"/>
            <w:tabs>
              <w:tab w:val="right" w:leader="dot" w:pos="9344"/>
            </w:tabs>
            <w:spacing w:line="360" w:lineRule="auto"/>
            <w:contextualSpacing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81443968" w:history="1">
            <w:r w:rsidR="002B24A1" w:rsidRPr="002B24A1">
              <w:rPr>
                <w:rStyle w:val="ae"/>
                <w:noProof/>
                <w:sz w:val="28"/>
                <w:szCs w:val="28"/>
              </w:rPr>
              <w:t>3. Общие требования охраны труда</w:t>
            </w:r>
            <w:r w:rsidR="002B24A1" w:rsidRPr="002B24A1">
              <w:rPr>
                <w:noProof/>
                <w:webHidden/>
                <w:sz w:val="28"/>
                <w:szCs w:val="28"/>
              </w:rPr>
              <w:tab/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begin"/>
            </w:r>
            <w:r w:rsidR="002B24A1" w:rsidRPr="002B24A1">
              <w:rPr>
                <w:noProof/>
                <w:webHidden/>
                <w:sz w:val="28"/>
                <w:szCs w:val="28"/>
              </w:rPr>
              <w:instrText xml:space="preserve"> PAGEREF _Toc181443968 \h </w:instrText>
            </w:r>
            <w:r w:rsidR="002B24A1" w:rsidRPr="002B24A1">
              <w:rPr>
                <w:noProof/>
                <w:webHidden/>
                <w:sz w:val="28"/>
                <w:szCs w:val="28"/>
              </w:rPr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24A1" w:rsidRPr="002B24A1">
              <w:rPr>
                <w:noProof/>
                <w:webHidden/>
                <w:sz w:val="28"/>
                <w:szCs w:val="28"/>
              </w:rPr>
              <w:t>3</w:t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B3D526F" w14:textId="23DA72FE" w:rsidR="002B24A1" w:rsidRPr="002B24A1" w:rsidRDefault="00127446" w:rsidP="002B24A1">
          <w:pPr>
            <w:pStyle w:val="14"/>
            <w:tabs>
              <w:tab w:val="right" w:leader="dot" w:pos="9344"/>
            </w:tabs>
            <w:spacing w:line="360" w:lineRule="auto"/>
            <w:contextualSpacing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81443969" w:history="1">
            <w:r w:rsidR="002B24A1" w:rsidRPr="002B24A1">
              <w:rPr>
                <w:rStyle w:val="ae"/>
                <w:noProof/>
                <w:sz w:val="28"/>
                <w:szCs w:val="28"/>
              </w:rPr>
              <w:t>4. Требования охраны труда перед началом работы</w:t>
            </w:r>
            <w:r w:rsidR="002B24A1" w:rsidRPr="002B24A1">
              <w:rPr>
                <w:noProof/>
                <w:webHidden/>
                <w:sz w:val="28"/>
                <w:szCs w:val="28"/>
              </w:rPr>
              <w:tab/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begin"/>
            </w:r>
            <w:r w:rsidR="002B24A1" w:rsidRPr="002B24A1">
              <w:rPr>
                <w:noProof/>
                <w:webHidden/>
                <w:sz w:val="28"/>
                <w:szCs w:val="28"/>
              </w:rPr>
              <w:instrText xml:space="preserve"> PAGEREF _Toc181443969 \h </w:instrText>
            </w:r>
            <w:r w:rsidR="002B24A1" w:rsidRPr="002B24A1">
              <w:rPr>
                <w:noProof/>
                <w:webHidden/>
                <w:sz w:val="28"/>
                <w:szCs w:val="28"/>
              </w:rPr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24A1" w:rsidRPr="002B24A1">
              <w:rPr>
                <w:noProof/>
                <w:webHidden/>
                <w:sz w:val="28"/>
                <w:szCs w:val="28"/>
              </w:rPr>
              <w:t>8</w:t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A9059DF" w14:textId="297E4DB6" w:rsidR="002B24A1" w:rsidRPr="002B24A1" w:rsidRDefault="00127446" w:rsidP="002B24A1">
          <w:pPr>
            <w:pStyle w:val="14"/>
            <w:tabs>
              <w:tab w:val="right" w:leader="dot" w:pos="9344"/>
            </w:tabs>
            <w:spacing w:line="360" w:lineRule="auto"/>
            <w:contextualSpacing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81443970" w:history="1">
            <w:r w:rsidR="002B24A1" w:rsidRPr="002B24A1">
              <w:rPr>
                <w:rStyle w:val="ae"/>
                <w:noProof/>
                <w:sz w:val="28"/>
                <w:szCs w:val="28"/>
              </w:rPr>
              <w:t>5. Требования охраны труда во время работы</w:t>
            </w:r>
            <w:r w:rsidR="002B24A1" w:rsidRPr="002B24A1">
              <w:rPr>
                <w:noProof/>
                <w:webHidden/>
                <w:sz w:val="28"/>
                <w:szCs w:val="28"/>
              </w:rPr>
              <w:tab/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begin"/>
            </w:r>
            <w:r w:rsidR="002B24A1" w:rsidRPr="002B24A1">
              <w:rPr>
                <w:noProof/>
                <w:webHidden/>
                <w:sz w:val="28"/>
                <w:szCs w:val="28"/>
              </w:rPr>
              <w:instrText xml:space="preserve"> PAGEREF _Toc181443970 \h </w:instrText>
            </w:r>
            <w:r w:rsidR="002B24A1" w:rsidRPr="002B24A1">
              <w:rPr>
                <w:noProof/>
                <w:webHidden/>
                <w:sz w:val="28"/>
                <w:szCs w:val="28"/>
              </w:rPr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24A1" w:rsidRPr="002B24A1">
              <w:rPr>
                <w:noProof/>
                <w:webHidden/>
                <w:sz w:val="28"/>
                <w:szCs w:val="28"/>
              </w:rPr>
              <w:t>8</w:t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ED488EA" w14:textId="410F2D7B" w:rsidR="002B24A1" w:rsidRPr="002B24A1" w:rsidRDefault="00127446" w:rsidP="002B24A1">
          <w:pPr>
            <w:pStyle w:val="14"/>
            <w:tabs>
              <w:tab w:val="right" w:leader="dot" w:pos="9344"/>
            </w:tabs>
            <w:spacing w:line="360" w:lineRule="auto"/>
            <w:contextualSpacing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81443971" w:history="1">
            <w:r w:rsidR="002B24A1" w:rsidRPr="002B24A1">
              <w:rPr>
                <w:rStyle w:val="ae"/>
                <w:noProof/>
                <w:sz w:val="28"/>
                <w:szCs w:val="28"/>
              </w:rPr>
              <w:t>6. Требования охраны в аварийных ситуациях</w:t>
            </w:r>
            <w:r w:rsidR="002B24A1" w:rsidRPr="002B24A1">
              <w:rPr>
                <w:noProof/>
                <w:webHidden/>
                <w:sz w:val="28"/>
                <w:szCs w:val="28"/>
              </w:rPr>
              <w:tab/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begin"/>
            </w:r>
            <w:r w:rsidR="002B24A1" w:rsidRPr="002B24A1">
              <w:rPr>
                <w:noProof/>
                <w:webHidden/>
                <w:sz w:val="28"/>
                <w:szCs w:val="28"/>
              </w:rPr>
              <w:instrText xml:space="preserve"> PAGEREF _Toc181443971 \h </w:instrText>
            </w:r>
            <w:r w:rsidR="002B24A1" w:rsidRPr="002B24A1">
              <w:rPr>
                <w:noProof/>
                <w:webHidden/>
                <w:sz w:val="28"/>
                <w:szCs w:val="28"/>
              </w:rPr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24A1" w:rsidRPr="002B24A1">
              <w:rPr>
                <w:noProof/>
                <w:webHidden/>
                <w:sz w:val="28"/>
                <w:szCs w:val="28"/>
              </w:rPr>
              <w:t>12</w:t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956F19" w14:textId="4300337F" w:rsidR="002B24A1" w:rsidRPr="002B24A1" w:rsidRDefault="00127446" w:rsidP="002B24A1">
          <w:pPr>
            <w:pStyle w:val="14"/>
            <w:tabs>
              <w:tab w:val="right" w:leader="dot" w:pos="9344"/>
            </w:tabs>
            <w:spacing w:line="360" w:lineRule="auto"/>
            <w:contextualSpacing/>
            <w:rPr>
              <w:rFonts w:asciiTheme="minorHAnsi" w:eastAsiaTheme="minorEastAsia" w:hAnsiTheme="minorHAnsi" w:cstheme="minorBidi"/>
              <w:noProof/>
              <w:position w:val="0"/>
              <w:sz w:val="28"/>
              <w:szCs w:val="28"/>
            </w:rPr>
          </w:pPr>
          <w:hyperlink w:anchor="_Toc181443972" w:history="1">
            <w:r w:rsidR="002B24A1" w:rsidRPr="002B24A1">
              <w:rPr>
                <w:rStyle w:val="ae"/>
                <w:noProof/>
                <w:sz w:val="28"/>
                <w:szCs w:val="28"/>
              </w:rPr>
              <w:t>7. Требования охраны труда по окончании работы</w:t>
            </w:r>
            <w:r w:rsidR="002B24A1" w:rsidRPr="002B24A1">
              <w:rPr>
                <w:noProof/>
                <w:webHidden/>
                <w:sz w:val="28"/>
                <w:szCs w:val="28"/>
              </w:rPr>
              <w:tab/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begin"/>
            </w:r>
            <w:r w:rsidR="002B24A1" w:rsidRPr="002B24A1">
              <w:rPr>
                <w:noProof/>
                <w:webHidden/>
                <w:sz w:val="28"/>
                <w:szCs w:val="28"/>
              </w:rPr>
              <w:instrText xml:space="preserve"> PAGEREF _Toc181443972 \h </w:instrText>
            </w:r>
            <w:r w:rsidR="002B24A1" w:rsidRPr="002B24A1">
              <w:rPr>
                <w:noProof/>
                <w:webHidden/>
                <w:sz w:val="28"/>
                <w:szCs w:val="28"/>
              </w:rPr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B24A1" w:rsidRPr="002B24A1">
              <w:rPr>
                <w:noProof/>
                <w:webHidden/>
                <w:sz w:val="28"/>
                <w:szCs w:val="28"/>
              </w:rPr>
              <w:t>13</w:t>
            </w:r>
            <w:r w:rsidR="002B24A1" w:rsidRPr="002B24A1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894066" w14:textId="71D3CFBF" w:rsidR="002B24A1" w:rsidRPr="002B24A1" w:rsidRDefault="002B24A1" w:rsidP="002B24A1">
          <w:pPr>
            <w:spacing w:line="360" w:lineRule="auto"/>
            <w:contextualSpacing/>
            <w:rPr>
              <w:sz w:val="28"/>
              <w:szCs w:val="28"/>
            </w:rPr>
          </w:pPr>
          <w:r w:rsidRPr="002B24A1">
            <w:rPr>
              <w:sz w:val="28"/>
              <w:szCs w:val="28"/>
            </w:rPr>
            <w:fldChar w:fldCharType="end"/>
          </w:r>
        </w:p>
      </w:sdtContent>
    </w:sdt>
    <w:p w14:paraId="1AAD1EBC" w14:textId="77777777" w:rsidR="00C97C9F" w:rsidRPr="002B24A1" w:rsidRDefault="00C97C9F" w:rsidP="002B24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01DF10F" w14:textId="77777777" w:rsidR="00C97C9F" w:rsidRPr="002B24A1" w:rsidRDefault="00C97C9F" w:rsidP="002B24A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6D6CA44C" w14:textId="77777777" w:rsidR="00C97C9F" w:rsidRPr="002B24A1" w:rsidRDefault="00E2031A" w:rsidP="002B24A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2B24A1">
        <w:rPr>
          <w:sz w:val="28"/>
          <w:szCs w:val="28"/>
        </w:rPr>
        <w:br w:type="page" w:clear="all"/>
      </w:r>
    </w:p>
    <w:p w14:paraId="7BE7F20A" w14:textId="77777777" w:rsidR="00C97C9F" w:rsidRPr="00E02EBF" w:rsidRDefault="00E2031A" w:rsidP="002B24A1">
      <w:pPr>
        <w:pStyle w:val="1"/>
      </w:pPr>
      <w:bookmarkStart w:id="1" w:name="_Toc181443966"/>
      <w:r w:rsidRPr="00E02EBF">
        <w:lastRenderedPageBreak/>
        <w:t>1. Область применения</w:t>
      </w:r>
      <w:bookmarkEnd w:id="1"/>
    </w:p>
    <w:p w14:paraId="0C3D6259" w14:textId="44284F80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1.1</w:t>
      </w:r>
      <w:r w:rsidR="00CF2DF1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при </w:t>
      </w:r>
      <w:r w:rsidR="0098013D" w:rsidRPr="00E02EBF">
        <w:rPr>
          <w:rFonts w:eastAsia="Times New Roman" w:cs="Times New Roman"/>
          <w:color w:val="000000"/>
          <w:sz w:val="28"/>
          <w:szCs w:val="28"/>
        </w:rPr>
        <w:t>эксплуатации транспортных средств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и </w:t>
      </w:r>
      <w:proofErr w:type="gramStart"/>
      <w:r w:rsidRPr="00E02EBF">
        <w:rPr>
          <w:rFonts w:eastAsia="Times New Roman" w:cs="Times New Roman"/>
          <w:color w:val="000000"/>
          <w:sz w:val="28"/>
          <w:szCs w:val="28"/>
        </w:rPr>
        <w:t>предназначена</w:t>
      </w:r>
      <w:proofErr w:type="gramEnd"/>
      <w:r w:rsidRPr="00E02EBF">
        <w:rPr>
          <w:rFonts w:eastAsia="Times New Roman" w:cs="Times New Roman"/>
          <w:color w:val="000000"/>
          <w:sz w:val="28"/>
          <w:szCs w:val="28"/>
        </w:rPr>
        <w:t xml:space="preserve"> для участников </w:t>
      </w:r>
      <w:r w:rsidR="00E02EBF" w:rsidRPr="00E02EBF">
        <w:rPr>
          <w:rFonts w:eastAsia="Times New Roman" w:cs="Times New Roman"/>
          <w:color w:val="000000"/>
          <w:sz w:val="28"/>
          <w:szCs w:val="28"/>
        </w:rPr>
        <w:t xml:space="preserve">Регионального этапа </w:t>
      </w:r>
      <w:r w:rsidRPr="00E02EBF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</w:t>
      </w:r>
      <w:r w:rsidR="00E02EBF" w:rsidRPr="00E02EBF">
        <w:rPr>
          <w:rFonts w:eastAsia="Times New Roman" w:cs="Times New Roman"/>
          <w:color w:val="000000"/>
          <w:sz w:val="28"/>
          <w:szCs w:val="28"/>
        </w:rPr>
        <w:t>ы</w:t>
      </w:r>
      <w:r w:rsidRPr="00E02EBF">
        <w:rPr>
          <w:rFonts w:eastAsia="Times New Roman" w:cs="Times New Roman"/>
          <w:color w:val="000000"/>
          <w:sz w:val="28"/>
          <w:szCs w:val="28"/>
        </w:rPr>
        <w:t>».</w:t>
      </w:r>
    </w:p>
    <w:p w14:paraId="29F2956C" w14:textId="597EBEDC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1.2</w:t>
      </w:r>
      <w:r w:rsidR="00CF2DF1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Выполнение требований настоящих правил обязательны для всех участников </w:t>
      </w:r>
      <w:r w:rsidR="00E02EBF" w:rsidRPr="00E02EBF">
        <w:rPr>
          <w:rFonts w:eastAsia="Times New Roman" w:cs="Times New Roman"/>
          <w:color w:val="000000"/>
          <w:sz w:val="28"/>
          <w:szCs w:val="28"/>
        </w:rPr>
        <w:t xml:space="preserve">Регионального этапа </w:t>
      </w:r>
      <w:r w:rsidRPr="00E02EBF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</w:t>
      </w:r>
      <w:r w:rsidR="00E02EBF" w:rsidRPr="00E02EBF">
        <w:rPr>
          <w:rFonts w:eastAsia="Times New Roman" w:cs="Times New Roman"/>
          <w:color w:val="000000"/>
          <w:sz w:val="28"/>
          <w:szCs w:val="28"/>
        </w:rPr>
        <w:t>ы</w:t>
      </w:r>
      <w:r w:rsidRPr="00E02EBF">
        <w:rPr>
          <w:rFonts w:eastAsia="Times New Roman" w:cs="Times New Roman"/>
          <w:color w:val="000000"/>
          <w:sz w:val="28"/>
          <w:szCs w:val="28"/>
        </w:rPr>
        <w:t>» (далее Чемпионат) компетенции «</w:t>
      </w:r>
      <w:r w:rsidR="007015A1" w:rsidRPr="00E02EBF">
        <w:rPr>
          <w:rFonts w:eastAsia="Times New Roman" w:cs="Times New Roman"/>
          <w:color w:val="000000"/>
          <w:sz w:val="28"/>
          <w:szCs w:val="28"/>
        </w:rPr>
        <w:t>Водитель грузовика</w:t>
      </w:r>
      <w:r w:rsidRPr="00E02EBF">
        <w:rPr>
          <w:rFonts w:eastAsia="Times New Roman" w:cs="Times New Roman"/>
          <w:color w:val="000000"/>
          <w:sz w:val="28"/>
          <w:szCs w:val="28"/>
        </w:rPr>
        <w:t>».</w:t>
      </w:r>
    </w:p>
    <w:p w14:paraId="5A5B26B3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75E89264" w14:textId="77777777" w:rsidR="00C97C9F" w:rsidRPr="00E02EBF" w:rsidRDefault="00E2031A" w:rsidP="002B24A1">
      <w:pPr>
        <w:pStyle w:val="1"/>
      </w:pPr>
      <w:bookmarkStart w:id="3" w:name="_Toc181443967"/>
      <w:r w:rsidRPr="00E02EBF">
        <w:t>2. Нормативные ссылки</w:t>
      </w:r>
      <w:bookmarkEnd w:id="3"/>
    </w:p>
    <w:p w14:paraId="7644FFB5" w14:textId="5A20F585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2.1</w:t>
      </w:r>
      <w:r w:rsidR="00E02EBF" w:rsidRPr="00E02EBF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Правила разработаны на основании следующих документов и источников:</w:t>
      </w:r>
    </w:p>
    <w:p w14:paraId="5012CCD9" w14:textId="236B70B5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2.1.1</w:t>
      </w:r>
      <w:r w:rsidR="00E02EBF" w:rsidRPr="00E02EBF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Трудовой кодекс Российской Федерации от 30.12.2001 № 197-ФЗ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7C4971AD" w14:textId="6BCF834D" w:rsidR="00773726" w:rsidRPr="00E02EBF" w:rsidRDefault="00E2031A" w:rsidP="00CF2DF1">
      <w:pPr>
        <w:pStyle w:val="af6"/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cs="Times New Roman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2.1.2</w:t>
      </w:r>
      <w:r w:rsidR="00E02EBF" w:rsidRPr="00E02EBF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73726" w:rsidRPr="00E02EBF">
        <w:rPr>
          <w:rFonts w:cs="Times New Roman"/>
          <w:sz w:val="28"/>
          <w:szCs w:val="28"/>
        </w:rPr>
        <w:t>Приказ от 22 апреля 2014 г. № 386 об утверждении федерального государственного образовательного стандарта среднего профессионального образования по специальности 23.02.04 Техническая эксплуатация подъемно-транспортных, строительных, дорожных машин и оборудования (по отраслям);</w:t>
      </w:r>
    </w:p>
    <w:p w14:paraId="289AF9AD" w14:textId="12ED1FFB" w:rsidR="00773726" w:rsidRPr="00E02EBF" w:rsidRDefault="00CF2DF1" w:rsidP="00CF2DF1">
      <w:pPr>
        <w:pStyle w:val="af6"/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>
        <w:rPr>
          <w:rFonts w:eastAsia="Times New Roman" w:cs="Times New Roman"/>
          <w:color w:val="000000"/>
          <w:sz w:val="28"/>
          <w:szCs w:val="28"/>
          <w:lang w:eastAsia="ja-JP"/>
        </w:rPr>
        <w:t xml:space="preserve">2.1.3. </w:t>
      </w:r>
      <w:r w:rsidR="00773726" w:rsidRPr="00E02EBF">
        <w:rPr>
          <w:rFonts w:eastAsia="Times New Roman" w:cs="Times New Roman"/>
          <w:color w:val="000000"/>
          <w:sz w:val="28"/>
          <w:szCs w:val="28"/>
          <w:lang w:eastAsia="ja-JP"/>
        </w:rPr>
        <w:t>Приказ от 9 декабря 2016 г. № 1564 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</w:t>
      </w:r>
      <w:r>
        <w:rPr>
          <w:rFonts w:eastAsia="Times New Roman" w:cs="Times New Roman"/>
          <w:color w:val="000000"/>
          <w:sz w:val="28"/>
          <w:szCs w:val="28"/>
          <w:lang w:eastAsia="ja-JP"/>
        </w:rPr>
        <w:t>;</w:t>
      </w:r>
    </w:p>
    <w:p w14:paraId="5C693731" w14:textId="2DF08F2A" w:rsidR="00773726" w:rsidRPr="00E02EBF" w:rsidRDefault="00CF2DF1" w:rsidP="00CF2DF1">
      <w:pPr>
        <w:pStyle w:val="af6"/>
        <w:tabs>
          <w:tab w:val="left" w:pos="993"/>
        </w:tabs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>
        <w:rPr>
          <w:rFonts w:eastAsia="Times New Roman" w:cs="Times New Roman"/>
          <w:color w:val="000000"/>
          <w:sz w:val="28"/>
          <w:szCs w:val="28"/>
          <w:lang w:eastAsia="ja-JP"/>
        </w:rPr>
        <w:t xml:space="preserve">2.1.4. </w:t>
      </w:r>
      <w:r w:rsidR="00773726" w:rsidRPr="00E02EBF">
        <w:rPr>
          <w:rFonts w:eastAsia="Times New Roman" w:cs="Times New Roman"/>
          <w:color w:val="000000"/>
          <w:sz w:val="28"/>
          <w:szCs w:val="28"/>
          <w:lang w:eastAsia="ja-JP"/>
        </w:rPr>
        <w:t>Приказ Минобрнауки России от 02.08.2013 N847 (ред. от 09.04.2015)</w:t>
      </w:r>
      <w:r>
        <w:rPr>
          <w:rFonts w:eastAsia="Times New Roman" w:cs="Times New Roman"/>
          <w:color w:val="000000"/>
          <w:sz w:val="28"/>
          <w:szCs w:val="28"/>
          <w:lang w:eastAsia="ja-JP"/>
        </w:rPr>
        <w:t>;</w:t>
      </w:r>
    </w:p>
    <w:p w14:paraId="4B77285E" w14:textId="77777777" w:rsidR="00773726" w:rsidRPr="00E02EBF" w:rsidRDefault="00773726" w:rsidP="00CF2DF1">
      <w:pPr>
        <w:pStyle w:val="af6"/>
        <w:tabs>
          <w:tab w:val="left" w:pos="993"/>
        </w:tabs>
        <w:spacing w:line="360" w:lineRule="auto"/>
        <w:ind w:left="0" w:firstLine="709"/>
        <w:contextualSpacing/>
        <w:jc w:val="both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E02EBF">
        <w:rPr>
          <w:rFonts w:eastAsia="Times New Roman" w:cs="Times New Roman"/>
          <w:color w:val="000000"/>
          <w:sz w:val="28"/>
          <w:szCs w:val="28"/>
          <w:lang w:eastAsia="ja-JP"/>
        </w:rPr>
        <w:t>"Об утверждении федерального государственного образовательного стандарта среднего профессионального образования по профессии 23.01.07 Машинист крана (крановщик)";</w:t>
      </w:r>
    </w:p>
    <w:p w14:paraId="219C8D4D" w14:textId="77777777" w:rsidR="00CF2DF1" w:rsidRDefault="00773726" w:rsidP="00CF2DF1">
      <w:pPr>
        <w:pStyle w:val="af6"/>
        <w:numPr>
          <w:ilvl w:val="2"/>
          <w:numId w:val="9"/>
        </w:numP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CF2DF1">
        <w:rPr>
          <w:rFonts w:eastAsia="Times New Roman" w:cs="Times New Roman"/>
          <w:color w:val="000000"/>
          <w:sz w:val="28"/>
          <w:szCs w:val="28"/>
          <w:lang w:eastAsia="ja-JP"/>
        </w:rPr>
        <w:lastRenderedPageBreak/>
        <w:t>Приказ от 22 апреля 2014 г. № 380 об утверждении федерального государственного образовательного стандарта среднего профессионального образования по специальности 23.02.02 Автомобиле- и тракторостроение</w:t>
      </w:r>
      <w:proofErr w:type="gramStart"/>
      <w:r w:rsidRPr="00CF2DF1">
        <w:rPr>
          <w:rFonts w:eastAsia="Times New Roman" w:cs="Times New Roman"/>
          <w:color w:val="000000"/>
          <w:sz w:val="28"/>
          <w:szCs w:val="28"/>
          <w:lang w:eastAsia="ja-JP"/>
        </w:rPr>
        <w:t>.;</w:t>
      </w:r>
      <w:proofErr w:type="gramEnd"/>
    </w:p>
    <w:p w14:paraId="006543DA" w14:textId="77777777" w:rsidR="00CF2DF1" w:rsidRDefault="00773726" w:rsidP="00CF2DF1">
      <w:pPr>
        <w:pStyle w:val="af6"/>
        <w:numPr>
          <w:ilvl w:val="2"/>
          <w:numId w:val="9"/>
        </w:numP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CF2DF1">
        <w:rPr>
          <w:rFonts w:eastAsia="Times New Roman" w:cs="Times New Roman"/>
          <w:color w:val="000000"/>
          <w:sz w:val="28"/>
          <w:szCs w:val="28"/>
          <w:lang w:eastAsia="ja-JP"/>
        </w:rPr>
        <w:t>Приказ от 9 декабря 2016 г. № 1568 об утверждении федерального государственного образовательного стандарта среднего профессионального образования по специальности 23.02.07 Техническое обслуживание и ремонт двигателей,</w:t>
      </w:r>
    </w:p>
    <w:p w14:paraId="298F5F3F" w14:textId="050B3DA7" w:rsidR="00773726" w:rsidRPr="00CF2DF1" w:rsidRDefault="00773726" w:rsidP="00CF2DF1">
      <w:pPr>
        <w:pStyle w:val="af6"/>
        <w:numPr>
          <w:ilvl w:val="2"/>
          <w:numId w:val="9"/>
        </w:numPr>
        <w:spacing w:line="360" w:lineRule="auto"/>
        <w:ind w:left="0" w:firstLine="709"/>
        <w:contextualSpacing/>
        <w:jc w:val="both"/>
        <w:outlineLvl w:val="9"/>
        <w:rPr>
          <w:rFonts w:eastAsia="Times New Roman" w:cs="Times New Roman"/>
          <w:color w:val="000000"/>
          <w:sz w:val="28"/>
          <w:szCs w:val="28"/>
          <w:lang w:eastAsia="ja-JP"/>
        </w:rPr>
      </w:pPr>
      <w:r w:rsidRPr="00CF2DF1">
        <w:rPr>
          <w:rFonts w:cs="Times New Roman"/>
          <w:sz w:val="28"/>
          <w:szCs w:val="28"/>
        </w:rPr>
        <w:t>Приказ Минобрнауки России от 02.08.2013 N 701 (ред. от 09.04.2015</w:t>
      </w:r>
      <w:r w:rsidR="00CF2DF1" w:rsidRPr="00CF2DF1">
        <w:rPr>
          <w:rFonts w:cs="Times New Roman"/>
          <w:sz w:val="28"/>
          <w:szCs w:val="28"/>
        </w:rPr>
        <w:t>).</w:t>
      </w:r>
      <w:r w:rsidRPr="00CF2DF1">
        <w:rPr>
          <w:rFonts w:cs="Times New Roman"/>
          <w:sz w:val="28"/>
          <w:szCs w:val="28"/>
        </w:rPr>
        <w:t xml:space="preserve"> Об утверждении федерального государственного образовательного стандарта среднего профессионального образования по профессии 23.01.03 Автомеханик (Зарегистрировано в Минюсте России 20.08.2013 N 29498)</w:t>
      </w:r>
    </w:p>
    <w:p w14:paraId="7C45C88D" w14:textId="0E2F739A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2.1.</w:t>
      </w:r>
      <w:r w:rsidR="00CF2DF1">
        <w:rPr>
          <w:rFonts w:eastAsia="Times New Roman" w:cs="Times New Roman"/>
          <w:color w:val="000000"/>
          <w:sz w:val="28"/>
          <w:szCs w:val="28"/>
        </w:rPr>
        <w:t>8.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015A1" w:rsidRPr="00E02EBF">
        <w:rPr>
          <w:rFonts w:eastAsia="Times New Roman" w:cs="Times New Roman"/>
          <w:color w:val="000000"/>
          <w:sz w:val="28"/>
          <w:szCs w:val="28"/>
        </w:rPr>
        <w:t>Приказ Минтранса России от 31.07.2020 №282 "Об утверждении профессиональных и квалификационных требований, предъявляемых при осуществлении перевозок к работникам юридических лиц и индивидуальных предпринимателей, указанных в абзаце первом пункта 2 статьи 20 Федерального закона "О безопасности дорожного движения"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1C2BD32B" w14:textId="7DF68752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2.1.</w:t>
      </w:r>
      <w:r w:rsidR="00CF2DF1">
        <w:rPr>
          <w:rFonts w:eastAsia="Times New Roman" w:cs="Times New Roman"/>
          <w:color w:val="000000"/>
          <w:sz w:val="28"/>
          <w:szCs w:val="28"/>
        </w:rPr>
        <w:t>9.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015A1" w:rsidRPr="00E02EBF">
        <w:rPr>
          <w:rFonts w:eastAsia="Times New Roman" w:cs="Times New Roman"/>
          <w:color w:val="000000"/>
          <w:sz w:val="28"/>
          <w:szCs w:val="28"/>
        </w:rPr>
        <w:t>САНИТАРНЫЕ ПРАВИЛА ПО ГИГИЕНЕ ТРУДА ВОДИТЕЛЕЙ АВТОМОБИЛЕЙ № 4616-88, 5 мая 1988 г.</w:t>
      </w:r>
      <w:r w:rsidRPr="00E02EBF">
        <w:rPr>
          <w:rFonts w:eastAsia="Times New Roman" w:cs="Times New Roman"/>
          <w:color w:val="000000"/>
          <w:sz w:val="28"/>
          <w:szCs w:val="28"/>
        </w:rPr>
        <w:t>;</w:t>
      </w:r>
    </w:p>
    <w:p w14:paraId="5850DB88" w14:textId="71FFE8CA" w:rsidR="00AA5C2E" w:rsidRPr="00E02EBF" w:rsidRDefault="00AA5C2E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2.1.</w:t>
      </w:r>
      <w:r w:rsidR="00CF2DF1">
        <w:rPr>
          <w:rFonts w:eastAsia="Times New Roman" w:cs="Times New Roman"/>
          <w:color w:val="000000"/>
          <w:sz w:val="28"/>
          <w:szCs w:val="28"/>
        </w:rPr>
        <w:t>10.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Приказ Минтруда России от 09.12.2020 N 871н "Об </w:t>
      </w:r>
      <w:r w:rsidR="00CF2DF1" w:rsidRPr="00E02EBF">
        <w:rPr>
          <w:rFonts w:eastAsia="Times New Roman" w:cs="Times New Roman"/>
          <w:color w:val="000000"/>
          <w:sz w:val="28"/>
          <w:szCs w:val="28"/>
        </w:rPr>
        <w:t>утверждении правил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по охране труда на автомобильном транспорте" (Зарегистрировано в Минюсте России 18.12.2020 N 61561)</w:t>
      </w:r>
      <w:proofErr w:type="gramStart"/>
      <w:r w:rsidR="00FB4613" w:rsidRPr="00E02EBF">
        <w:rPr>
          <w:rFonts w:eastAsia="Times New Roman" w:cs="Times New Roman"/>
          <w:color w:val="000000"/>
          <w:sz w:val="28"/>
          <w:szCs w:val="28"/>
        </w:rPr>
        <w:t>.</w:t>
      </w:r>
      <w:proofErr w:type="gramEnd"/>
      <w:r w:rsidR="00FB4613" w:rsidRPr="00E02EBF">
        <w:rPr>
          <w:rFonts w:eastAsia="Times New Roman" w:cs="Times New Roman"/>
          <w:color w:val="000000"/>
          <w:sz w:val="28"/>
          <w:szCs w:val="28"/>
        </w:rPr>
        <w:t xml:space="preserve"> (</w:t>
      </w:r>
      <w:proofErr w:type="gramStart"/>
      <w:r w:rsidR="00FB4613" w:rsidRPr="00E02EBF">
        <w:rPr>
          <w:rFonts w:eastAsia="Times New Roman" w:cs="Times New Roman"/>
          <w:color w:val="000000"/>
          <w:sz w:val="28"/>
          <w:szCs w:val="28"/>
        </w:rPr>
        <w:t>д</w:t>
      </w:r>
      <w:proofErr w:type="gramEnd"/>
      <w:r w:rsidR="00FB4613" w:rsidRPr="00E02EBF">
        <w:rPr>
          <w:rFonts w:eastAsia="Times New Roman" w:cs="Times New Roman"/>
          <w:color w:val="000000"/>
          <w:sz w:val="28"/>
          <w:szCs w:val="28"/>
        </w:rPr>
        <w:t>окумент ограничен до 2025г.).</w:t>
      </w:r>
    </w:p>
    <w:p w14:paraId="3102D21D" w14:textId="77777777" w:rsidR="00C97C9F" w:rsidRPr="00E02EBF" w:rsidRDefault="00C97C9F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3znysh7"/>
      <w:bookmarkEnd w:id="4"/>
    </w:p>
    <w:p w14:paraId="544376FA" w14:textId="77777777" w:rsidR="00C97C9F" w:rsidRPr="00E02EBF" w:rsidRDefault="00E2031A" w:rsidP="002B24A1">
      <w:pPr>
        <w:pStyle w:val="1"/>
      </w:pPr>
      <w:bookmarkStart w:id="5" w:name="_heading=h.2et92p0"/>
      <w:bookmarkStart w:id="6" w:name="_Toc181443968"/>
      <w:bookmarkEnd w:id="5"/>
      <w:r w:rsidRPr="00E02EBF">
        <w:t>3. Общие требования охраны труда</w:t>
      </w:r>
      <w:bookmarkEnd w:id="6"/>
    </w:p>
    <w:p w14:paraId="4C8B86A8" w14:textId="77777777" w:rsidR="004907B5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3.1</w:t>
      </w:r>
      <w:r w:rsidR="00CF2DF1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 w:rsidRPr="00E02EBF">
        <w:rPr>
          <w:rFonts w:eastAsia="Times New Roman" w:cs="Times New Roman"/>
          <w:color w:val="000000"/>
          <w:sz w:val="28"/>
          <w:szCs w:val="28"/>
        </w:rPr>
        <w:t xml:space="preserve">К самостоятельной работе по выполнению </w:t>
      </w:r>
      <w:r w:rsidR="007015A1" w:rsidRPr="00E02EBF">
        <w:rPr>
          <w:rFonts w:eastAsia="Times New Roman" w:cs="Times New Roman"/>
          <w:color w:val="000000"/>
          <w:sz w:val="28"/>
          <w:szCs w:val="28"/>
        </w:rPr>
        <w:t>конкурсных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работ допускаются участники Чемпионата, прошедшие медицинский осмотр, вводный инструктаж по охране труда, инструктаж на рабочем месте, обучение и проверку знаний требований охраны труда, имеющие справку об обучении</w:t>
      </w:r>
      <w:r w:rsidR="00D40A7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(или работе) в образовательной организации</w:t>
      </w:r>
      <w:r w:rsidR="00D40A7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(или на </w:t>
      </w:r>
      <w:r w:rsidRPr="00E02EBF">
        <w:rPr>
          <w:rFonts w:eastAsia="Times New Roman" w:cs="Times New Roman"/>
          <w:color w:val="000000"/>
          <w:sz w:val="28"/>
          <w:szCs w:val="28"/>
        </w:rPr>
        <w:lastRenderedPageBreak/>
        <w:t xml:space="preserve">производстве) по профессии </w:t>
      </w:r>
      <w:r w:rsidR="00D40A7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7015A1" w:rsidRPr="00E02EBF">
        <w:rPr>
          <w:rFonts w:eastAsia="Times New Roman" w:cs="Times New Roman"/>
          <w:color w:val="000000"/>
          <w:sz w:val="28"/>
          <w:szCs w:val="28"/>
        </w:rPr>
        <w:t>Водитель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, профессиональные навыки по </w:t>
      </w:r>
      <w:r w:rsidR="00AA5C2E" w:rsidRPr="00E02EBF">
        <w:rPr>
          <w:rFonts w:eastAsia="Times New Roman" w:cs="Times New Roman"/>
          <w:color w:val="000000"/>
          <w:sz w:val="28"/>
          <w:szCs w:val="28"/>
        </w:rPr>
        <w:t>вождению грузового автомобиля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и имеющие необходимые навыки по эксплуатации </w:t>
      </w:r>
      <w:r w:rsidR="00AA5C2E" w:rsidRPr="00E02EBF">
        <w:rPr>
          <w:rFonts w:eastAsia="Times New Roman" w:cs="Times New Roman"/>
          <w:color w:val="000000"/>
          <w:sz w:val="28"/>
          <w:szCs w:val="28"/>
        </w:rPr>
        <w:t>автомобиля.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40A7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End"/>
    </w:p>
    <w:p w14:paraId="3B3849DC" w14:textId="3080E60D" w:rsidR="00C97C9F" w:rsidRPr="00E02EBF" w:rsidRDefault="00D40A73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2031A" w:rsidRPr="00E02EBF">
        <w:rPr>
          <w:rFonts w:eastAsia="Times New Roman" w:cs="Times New Roman"/>
          <w:color w:val="000000"/>
          <w:sz w:val="28"/>
          <w:szCs w:val="28"/>
        </w:rPr>
        <w:t>3.2</w:t>
      </w:r>
      <w:r w:rsidR="004907B5">
        <w:rPr>
          <w:rFonts w:eastAsia="Times New Roman" w:cs="Times New Roman"/>
          <w:color w:val="000000"/>
          <w:sz w:val="28"/>
          <w:szCs w:val="28"/>
        </w:rPr>
        <w:t>.</w:t>
      </w:r>
      <w:r w:rsidR="00E2031A" w:rsidRPr="00E02EBF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E2031A" w:rsidRPr="00E02EBF">
        <w:rPr>
          <w:rFonts w:eastAsia="Times New Roman" w:cs="Times New Roman"/>
          <w:color w:val="000000"/>
          <w:sz w:val="28"/>
          <w:szCs w:val="28"/>
        </w:rPr>
        <w:t>Чемпионата обязан:</w:t>
      </w:r>
    </w:p>
    <w:p w14:paraId="79764C1E" w14:textId="4986F0EB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3.</w:t>
      </w:r>
      <w:r w:rsidR="00D40A73">
        <w:rPr>
          <w:rFonts w:eastAsia="Times New Roman" w:cs="Times New Roman"/>
          <w:color w:val="000000"/>
          <w:sz w:val="28"/>
          <w:szCs w:val="28"/>
        </w:rPr>
        <w:t>2</w:t>
      </w:r>
      <w:r w:rsidRPr="00E02EBF">
        <w:rPr>
          <w:rFonts w:eastAsia="Times New Roman" w:cs="Times New Roman"/>
          <w:color w:val="000000"/>
          <w:sz w:val="28"/>
          <w:szCs w:val="28"/>
        </w:rPr>
        <w:t>.1</w:t>
      </w:r>
      <w:proofErr w:type="gramStart"/>
      <w:r w:rsidRPr="00E02EB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B555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02EBF">
        <w:rPr>
          <w:rFonts w:eastAsia="Times New Roman" w:cs="Times New Roman"/>
          <w:color w:val="000000"/>
          <w:sz w:val="28"/>
          <w:szCs w:val="28"/>
        </w:rPr>
        <w:t>В</w:t>
      </w:r>
      <w:proofErr w:type="gramEnd"/>
      <w:r w:rsidRPr="00E02EBF">
        <w:rPr>
          <w:rFonts w:eastAsia="Times New Roman" w:cs="Times New Roman"/>
          <w:color w:val="000000"/>
          <w:sz w:val="28"/>
          <w:szCs w:val="28"/>
        </w:rPr>
        <w:t>ыполнять только ту работу, которая определена его ролью на Чемпионате.</w:t>
      </w:r>
    </w:p>
    <w:p w14:paraId="4A531AE0" w14:textId="09083CB9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3.</w:t>
      </w:r>
      <w:r w:rsidR="00D40A73">
        <w:rPr>
          <w:rFonts w:eastAsia="Times New Roman" w:cs="Times New Roman"/>
          <w:color w:val="000000"/>
          <w:sz w:val="28"/>
          <w:szCs w:val="28"/>
        </w:rPr>
        <w:t>2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.2 </w:t>
      </w:r>
      <w:r w:rsidR="008B5552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02EBF">
        <w:rPr>
          <w:rFonts w:eastAsia="Times New Roman" w:cs="Times New Roman"/>
          <w:color w:val="000000"/>
          <w:sz w:val="28"/>
          <w:szCs w:val="28"/>
        </w:rPr>
        <w:t>Правильно применять средства индивидуальной и коллективной защиты.</w:t>
      </w:r>
    </w:p>
    <w:p w14:paraId="713AE681" w14:textId="68DAE0A8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3.</w:t>
      </w:r>
      <w:r w:rsidR="00D40A73">
        <w:rPr>
          <w:rFonts w:eastAsia="Times New Roman" w:cs="Times New Roman"/>
          <w:color w:val="000000"/>
          <w:sz w:val="28"/>
          <w:szCs w:val="28"/>
        </w:rPr>
        <w:t>2</w:t>
      </w:r>
      <w:r w:rsidR="00CF2DF1">
        <w:rPr>
          <w:rFonts w:eastAsia="Times New Roman" w:cs="Times New Roman"/>
          <w:color w:val="000000"/>
          <w:sz w:val="28"/>
          <w:szCs w:val="28"/>
        </w:rPr>
        <w:t>.3.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BA9C89D" w14:textId="2CF05313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3</w:t>
      </w:r>
      <w:r w:rsidR="00CF2DF1">
        <w:rPr>
          <w:rFonts w:eastAsia="Times New Roman" w:cs="Times New Roman"/>
          <w:color w:val="000000"/>
          <w:sz w:val="28"/>
          <w:szCs w:val="28"/>
        </w:rPr>
        <w:t>.</w:t>
      </w:r>
      <w:r w:rsidR="00D40A73">
        <w:rPr>
          <w:rFonts w:eastAsia="Times New Roman" w:cs="Times New Roman"/>
          <w:color w:val="000000"/>
          <w:sz w:val="28"/>
          <w:szCs w:val="28"/>
        </w:rPr>
        <w:t>2</w:t>
      </w:r>
      <w:r w:rsidR="00CF2DF1">
        <w:rPr>
          <w:rFonts w:eastAsia="Times New Roman" w:cs="Times New Roman"/>
          <w:color w:val="000000"/>
          <w:sz w:val="28"/>
          <w:szCs w:val="28"/>
        </w:rPr>
        <w:t>.4.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своего непосредственного или вышестоящего руководителя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3B8222A6" w14:textId="66162D25" w:rsidR="00C97C9F" w:rsidRPr="00E02EBF" w:rsidRDefault="00CF2DF1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</w:t>
      </w:r>
      <w:r w:rsidR="00D40A73">
        <w:rPr>
          <w:rFonts w:eastAsia="Times New Roman" w:cs="Times New Roman"/>
          <w:color w:val="000000"/>
          <w:sz w:val="28"/>
          <w:szCs w:val="28"/>
        </w:rPr>
        <w:t>2</w:t>
      </w:r>
      <w:r>
        <w:rPr>
          <w:rFonts w:eastAsia="Times New Roman" w:cs="Times New Roman"/>
          <w:color w:val="000000"/>
          <w:sz w:val="28"/>
          <w:szCs w:val="28"/>
        </w:rPr>
        <w:t>.5.</w:t>
      </w:r>
      <w:r w:rsidR="00E2031A" w:rsidRPr="00E02EBF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0A781EA3" w14:textId="5FE90670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3.</w:t>
      </w:r>
      <w:r w:rsidR="00D40A73">
        <w:rPr>
          <w:rFonts w:eastAsia="Times New Roman" w:cs="Times New Roman"/>
          <w:color w:val="000000"/>
          <w:sz w:val="28"/>
          <w:szCs w:val="28"/>
        </w:rPr>
        <w:t>3</w:t>
      </w:r>
      <w:r w:rsidR="00CF2DF1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40A7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При </w:t>
      </w:r>
      <w:r w:rsidR="0098013D" w:rsidRPr="00E02EBF">
        <w:rPr>
          <w:rFonts w:eastAsia="Times New Roman" w:cs="Times New Roman"/>
          <w:color w:val="000000"/>
          <w:sz w:val="28"/>
          <w:szCs w:val="28"/>
        </w:rPr>
        <w:t xml:space="preserve"> эксплуатации транспортных средств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на участника Чемпионата возможны воздействия следующих опасных и вредных производственных факторов:</w:t>
      </w:r>
    </w:p>
    <w:p w14:paraId="3D3C0F02" w14:textId="77777777" w:rsidR="001B378C" w:rsidRPr="00E02EBF" w:rsidRDefault="001B378C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- движущихся машин и механизмов, подвижных частей технологического оборудования, инструмента, перемещаемых изделий, заготовок, материалов;</w:t>
      </w:r>
    </w:p>
    <w:p w14:paraId="4418979E" w14:textId="77777777" w:rsidR="001B378C" w:rsidRPr="00E02EBF" w:rsidRDefault="001B378C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- падающих предметов (элементов технологического оборудования, инструмента);</w:t>
      </w:r>
    </w:p>
    <w:p w14:paraId="7E7D64B5" w14:textId="77777777" w:rsidR="001B378C" w:rsidRPr="00E02EBF" w:rsidRDefault="001B378C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- острых кромок, заусенцев и шероховатостей на поверхности технологического оборудования, инструмента;</w:t>
      </w:r>
    </w:p>
    <w:p w14:paraId="2B8D6B91" w14:textId="77777777" w:rsidR="001B378C" w:rsidRPr="00E02EBF" w:rsidRDefault="001B378C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- повышенной запыленности и загазованности воздуха рабочей зоны;</w:t>
      </w:r>
    </w:p>
    <w:p w14:paraId="6B645E3C" w14:textId="77777777" w:rsidR="001B378C" w:rsidRPr="00E02EBF" w:rsidRDefault="001B378C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- повышенной или пониженной температуры поверхностей технологического оборудования, материалов;</w:t>
      </w:r>
    </w:p>
    <w:p w14:paraId="0480055C" w14:textId="77777777" w:rsidR="001B378C" w:rsidRPr="00E02EBF" w:rsidRDefault="001B378C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lastRenderedPageBreak/>
        <w:t>- повышенной или пониженной температуры воздуха рабочей зоны;</w:t>
      </w:r>
    </w:p>
    <w:p w14:paraId="3E5A3AB7" w14:textId="77777777" w:rsidR="001B378C" w:rsidRPr="00E02EBF" w:rsidRDefault="001B378C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- повышенного уровня шума на рабочем месте;</w:t>
      </w:r>
    </w:p>
    <w:p w14:paraId="268B6356" w14:textId="77777777" w:rsidR="001B378C" w:rsidRPr="00E02EBF" w:rsidRDefault="001B378C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- повышенного уровня вибрации;</w:t>
      </w:r>
    </w:p>
    <w:p w14:paraId="4C6EA073" w14:textId="77777777" w:rsidR="001B378C" w:rsidRPr="00E02EBF" w:rsidRDefault="001B378C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- повышенной или пониженной влажности воздуха;</w:t>
      </w:r>
    </w:p>
    <w:p w14:paraId="4B0E3D2F" w14:textId="77777777" w:rsidR="001B378C" w:rsidRPr="00E02EBF" w:rsidRDefault="001B378C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- отсутствия или недостаточного естественного освещения;</w:t>
      </w:r>
    </w:p>
    <w:p w14:paraId="7C4E1301" w14:textId="77777777" w:rsidR="001B378C" w:rsidRPr="00E02EBF" w:rsidRDefault="001B378C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- недостаточной освещенности рабочей зоны;</w:t>
      </w:r>
    </w:p>
    <w:p w14:paraId="5A3C12E2" w14:textId="77777777" w:rsidR="001B378C" w:rsidRPr="00E02EBF" w:rsidRDefault="001B378C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- физических перегрузок;</w:t>
      </w:r>
    </w:p>
    <w:p w14:paraId="4DAD5C51" w14:textId="77777777" w:rsidR="00C97C9F" w:rsidRPr="00E02EBF" w:rsidRDefault="001B378C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- нервно-психических перегрузок.</w:t>
      </w:r>
    </w:p>
    <w:p w14:paraId="0EBB5EB4" w14:textId="5C064E1F" w:rsidR="00C13EF9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3.4</w:t>
      </w:r>
      <w:r w:rsidR="004907B5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8B5552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 w:rsidRPr="00E02EBF">
        <w:rPr>
          <w:rFonts w:eastAsia="Times New Roman" w:cs="Times New Roman"/>
          <w:color w:val="000000"/>
          <w:sz w:val="28"/>
          <w:szCs w:val="28"/>
        </w:rPr>
        <w:t>В</w:t>
      </w:r>
      <w:proofErr w:type="gramEnd"/>
      <w:r w:rsidRPr="00E02EBF">
        <w:rPr>
          <w:rFonts w:eastAsia="Times New Roman" w:cs="Times New Roman"/>
          <w:color w:val="000000"/>
          <w:sz w:val="28"/>
          <w:szCs w:val="28"/>
        </w:rPr>
        <w:t xml:space="preserve">се участники Чемпионата (эксперты и конкурсанты) должны находиться на площадке </w:t>
      </w:r>
      <w:r w:rsidR="00773726" w:rsidRPr="00E02EBF">
        <w:rPr>
          <w:rFonts w:eastAsia="Times New Roman" w:cs="Times New Roman"/>
          <w:color w:val="000000"/>
          <w:sz w:val="28"/>
          <w:szCs w:val="28"/>
        </w:rPr>
        <w:t>в</w:t>
      </w:r>
      <w:r w:rsidR="00C13EF9" w:rsidRPr="00E02EBF">
        <w:rPr>
          <w:rFonts w:eastAsia="Times New Roman" w:cs="Times New Roman"/>
          <w:color w:val="000000"/>
          <w:sz w:val="28"/>
          <w:szCs w:val="28"/>
        </w:rPr>
        <w:t xml:space="preserve"> жилет</w:t>
      </w:r>
      <w:r w:rsidR="00773726" w:rsidRPr="00E02EBF">
        <w:rPr>
          <w:rFonts w:eastAsia="Times New Roman" w:cs="Times New Roman"/>
          <w:color w:val="000000"/>
          <w:sz w:val="28"/>
          <w:szCs w:val="28"/>
        </w:rPr>
        <w:t>ах</w:t>
      </w:r>
      <w:r w:rsidR="00C13EF9" w:rsidRPr="00E02EBF">
        <w:rPr>
          <w:rFonts w:eastAsia="Times New Roman" w:cs="Times New Roman"/>
          <w:color w:val="000000"/>
          <w:sz w:val="28"/>
          <w:szCs w:val="28"/>
        </w:rPr>
        <w:t xml:space="preserve"> сигнальные 2-го класса защиты.</w:t>
      </w:r>
    </w:p>
    <w:p w14:paraId="452CD99C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На наружных работах зимой дополнительно:</w:t>
      </w:r>
    </w:p>
    <w:p w14:paraId="64A514AE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костюмы на утепляющей прокладке или костюмы для защиты от пониженных температур из смешанной или шерстяной ткани;</w:t>
      </w:r>
    </w:p>
    <w:p w14:paraId="2C173D57" w14:textId="7901E382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 xml:space="preserve">— валенки с резиновым низом или </w:t>
      </w:r>
      <w:r w:rsidR="00CF2DF1" w:rsidRPr="00E02EBF">
        <w:rPr>
          <w:rFonts w:eastAsia="Times New Roman" w:cs="Times New Roman"/>
          <w:color w:val="000000"/>
          <w:sz w:val="28"/>
          <w:szCs w:val="28"/>
        </w:rPr>
        <w:t>ботинки кожаные,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утепленные с жестким </w:t>
      </w:r>
      <w:proofErr w:type="spellStart"/>
      <w:r w:rsidRPr="00E02EBF">
        <w:rPr>
          <w:rFonts w:eastAsia="Times New Roman" w:cs="Times New Roman"/>
          <w:color w:val="000000"/>
          <w:sz w:val="28"/>
          <w:szCs w:val="28"/>
        </w:rPr>
        <w:t>подноском</w:t>
      </w:r>
      <w:proofErr w:type="spellEnd"/>
      <w:r w:rsidRPr="00E02EBF">
        <w:rPr>
          <w:rFonts w:eastAsia="Times New Roman" w:cs="Times New Roman"/>
          <w:color w:val="000000"/>
          <w:sz w:val="28"/>
          <w:szCs w:val="28"/>
        </w:rPr>
        <w:t>;</w:t>
      </w:r>
    </w:p>
    <w:p w14:paraId="1298FC30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перчатки с защитным покрытием, морозостойкие, с шерстяными вкладышами;</w:t>
      </w:r>
    </w:p>
    <w:p w14:paraId="120F7F27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жилеты сигнальные 2-го класса защиты.</w:t>
      </w:r>
    </w:p>
    <w:p w14:paraId="778DBA1B" w14:textId="2F319BBD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3.</w:t>
      </w:r>
      <w:r w:rsidR="00D40A73">
        <w:rPr>
          <w:rFonts w:eastAsia="Times New Roman" w:cs="Times New Roman"/>
          <w:color w:val="000000"/>
          <w:sz w:val="28"/>
          <w:szCs w:val="28"/>
        </w:rPr>
        <w:t>5</w:t>
      </w:r>
      <w:r w:rsidR="00CF2DF1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13298DD4" w14:textId="4359FBD3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3.</w:t>
      </w:r>
      <w:r w:rsidR="00D40A73">
        <w:rPr>
          <w:rFonts w:eastAsia="Times New Roman" w:cs="Times New Roman"/>
          <w:color w:val="000000"/>
          <w:sz w:val="28"/>
          <w:szCs w:val="28"/>
        </w:rPr>
        <w:t>6</w:t>
      </w:r>
      <w:r w:rsidR="00CF2DF1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40A7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При </w:t>
      </w:r>
      <w:r w:rsidR="0098013D" w:rsidRPr="00E02EBF">
        <w:rPr>
          <w:rFonts w:eastAsia="Times New Roman" w:cs="Times New Roman"/>
          <w:color w:val="000000"/>
          <w:sz w:val="28"/>
          <w:szCs w:val="28"/>
        </w:rPr>
        <w:t xml:space="preserve"> эксплуатации транспортных средст</w:t>
      </w:r>
      <w:r w:rsidR="008A3814">
        <w:rPr>
          <w:rFonts w:eastAsia="Times New Roman" w:cs="Times New Roman"/>
          <w:color w:val="000000"/>
          <w:sz w:val="28"/>
          <w:szCs w:val="28"/>
        </w:rPr>
        <w:t>в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участниками Чемпионата должны выполняться требования пожарной безопасности. </w:t>
      </w:r>
    </w:p>
    <w:p w14:paraId="3C32C6C6" w14:textId="6866CB20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3.</w:t>
      </w:r>
      <w:r w:rsidR="00D40A73">
        <w:rPr>
          <w:rFonts w:eastAsia="Times New Roman" w:cs="Times New Roman"/>
          <w:color w:val="000000"/>
          <w:sz w:val="28"/>
          <w:szCs w:val="28"/>
        </w:rPr>
        <w:t>7</w:t>
      </w:r>
      <w:r w:rsidRPr="00E02EBF">
        <w:rPr>
          <w:rFonts w:eastAsia="Times New Roman" w:cs="Times New Roman"/>
          <w:color w:val="000000"/>
          <w:sz w:val="28"/>
          <w:szCs w:val="28"/>
        </w:rPr>
        <w:t>. Конкурсные работы должны проводиться в соответствии с технической документацией задания Чемпионата.</w:t>
      </w:r>
    </w:p>
    <w:p w14:paraId="03005BB9" w14:textId="0D9FB7C7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3.</w:t>
      </w:r>
      <w:r w:rsidR="00D40A73">
        <w:rPr>
          <w:rFonts w:eastAsia="Times New Roman" w:cs="Times New Roman"/>
          <w:color w:val="000000"/>
          <w:sz w:val="28"/>
          <w:szCs w:val="28"/>
        </w:rPr>
        <w:t>8</w:t>
      </w:r>
      <w:r w:rsidR="00CF2DF1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D40A73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При выполнении конкурсного задания конкурсант должен знать: </w:t>
      </w:r>
    </w:p>
    <w:p w14:paraId="3FCB67C1" w14:textId="4F3EC3C8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Правила дорожного движения Российской Федерации, основы законодательства Российской Федерации в сфере дорожного движения и перевозок пассажиров и багажа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79581CA5" w14:textId="35E9A3A7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lastRenderedPageBreak/>
        <w:t>нормативные правовые акты в области обеспечения безопасности дорожного движения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444FEC5D" w14:textId="5F3808E5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Правила обязательного страхования гражданской ответственности владельцев транспортных средств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492B8087" w14:textId="03BA211F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основы управления транспортными средствами соответствующей категории и подкатегории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24EEA598" w14:textId="16955345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режимы движения с учетом дорожных условий, в том числе особенностей дорожного покрытия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725376EE" w14:textId="79A82999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влияние конструктивных характеристик автомобиля на работоспособность и психофизиологическое состояние водителей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070689F1" w14:textId="4350C0E0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особенности наблюдения за дорожной обстановкой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20E6913C" w14:textId="0C04399B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способы контроля безопасной дистанции и бокового интервала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485E647E" w14:textId="192295D3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последовательность действий при вызове аварийных и спасательных служб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68420A5E" w14:textId="5EDA8110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основы обеспечения безопасности наиболее уязвимых участников дорожного движения: пешеходов, велосипедистов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489494C2" w14:textId="7F96329A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последствия, связанные с нарушением Правил дорожного движения Российской Федерации водителями транспортных средств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071BC3CD" w14:textId="40203E73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последовательность действий при оказании первой помощи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4F334379" w14:textId="30088909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состав аптечки первой помощи (автомобильной)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7CB0550A" w14:textId="527DEE24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назначение, устройство, взаимодействие и принцип работы основных механизмов, приборов и деталей транспортного средства соответствующей категории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13BB69E8" w14:textId="4425CD0B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признаки неисправностей, возникающих в пути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17DA93C5" w14:textId="79380366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меры ответственности за нарушение Правил дорожного движения Российской Федерации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37639FAB" w14:textId="74E7492D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влияние погодно-климатических и дорожных условий на безопасность дорожного движения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03F13852" w14:textId="67EF3D8E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lastRenderedPageBreak/>
        <w:t>правила по охране труда в процессе эксплуатации транспортного средства соответствующей категории и обращении с эксплуатационными материалами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580A430E" w14:textId="60195450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основные положения по допуску транспортных средств к эксплуатации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1CBB62CE" w14:textId="46C47833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основы трудового законодательства Российской Федерации, нормативные правовые акты, регулирующие режим труда и отдыха водителей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5BCA2FD5" w14:textId="7A440F05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установленные заводом-изготовителем периодичности технического обслуживания и ремонта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7699E4A7" w14:textId="2001327F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инструкции по использованию в работе установленного на транспортном средстве оборудования и приборов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08E5D88D" w14:textId="68FAF964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перечень документов, которые должен иметь при себе водитель для эксплуатации транспортного средства, а также при перевозке пассажиров и грузов, предусмотренных законодательством Российской Федерации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74B152B1" w14:textId="6D4403C2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способы оказания помощи при посадке в транспортное средство и высадке из него, в том числе с использованием специальных подъемных устрой</w:t>
      </w:r>
      <w:proofErr w:type="gramStart"/>
      <w:r w:rsidRPr="00E02EBF">
        <w:rPr>
          <w:rFonts w:eastAsia="Times New Roman" w:cs="Times New Roman"/>
          <w:color w:val="000000"/>
          <w:sz w:val="28"/>
          <w:szCs w:val="28"/>
        </w:rPr>
        <w:t xml:space="preserve">ств </w:t>
      </w:r>
      <w:r w:rsidR="0056032C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02EBF">
        <w:rPr>
          <w:rFonts w:eastAsia="Times New Roman" w:cs="Times New Roman"/>
          <w:color w:val="000000"/>
          <w:sz w:val="28"/>
          <w:szCs w:val="28"/>
        </w:rPr>
        <w:t>дл</w:t>
      </w:r>
      <w:proofErr w:type="gramEnd"/>
      <w:r w:rsidRPr="00E02EBF">
        <w:rPr>
          <w:rFonts w:eastAsia="Times New Roman" w:cs="Times New Roman"/>
          <w:color w:val="000000"/>
          <w:sz w:val="28"/>
          <w:szCs w:val="28"/>
        </w:rPr>
        <w:t>я пассажиров из числа инвалидов, не способных передвигаться самостоятельно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51BE365A" w14:textId="1817F148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основы погрузки, разгрузки, размещения и крепления грузовых мест, багажа в кузове автомобиля, опасность и последствия перемещения груза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093803D3" w14:textId="69901545" w:rsidR="00C13EF9" w:rsidRPr="00E02EBF" w:rsidRDefault="00C13EF9" w:rsidP="00CF2DF1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контролировать безопасное размещение и крепление различных грузов</w:t>
      </w:r>
      <w:r w:rsidR="00CF2DF1">
        <w:rPr>
          <w:rFonts w:eastAsia="Times New Roman" w:cs="Times New Roman"/>
          <w:color w:val="000000"/>
          <w:sz w:val="28"/>
          <w:szCs w:val="28"/>
        </w:rPr>
        <w:t>;</w:t>
      </w:r>
    </w:p>
    <w:p w14:paraId="44F7630F" w14:textId="578CE828" w:rsidR="00C97C9F" w:rsidRPr="00E02EBF" w:rsidRDefault="00C13EF9" w:rsidP="00E02EBF">
      <w:pPr>
        <w:numPr>
          <w:ilvl w:val="0"/>
          <w:numId w:val="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использовать в работе различные типы тахографов</w:t>
      </w:r>
      <w:r w:rsidR="00E2031A" w:rsidRPr="00E02EBF">
        <w:rPr>
          <w:rFonts w:eastAsia="Times New Roman" w:cs="Times New Roman"/>
          <w:color w:val="000000"/>
          <w:sz w:val="28"/>
          <w:szCs w:val="28"/>
        </w:rPr>
        <w:t>.</w:t>
      </w:r>
    </w:p>
    <w:p w14:paraId="61A01322" w14:textId="27E44BC5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3.</w:t>
      </w:r>
      <w:r w:rsidR="00D40A73">
        <w:rPr>
          <w:rFonts w:eastAsia="Times New Roman" w:cs="Times New Roman"/>
          <w:color w:val="000000"/>
          <w:sz w:val="28"/>
          <w:szCs w:val="28"/>
        </w:rPr>
        <w:t>9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 </w:t>
      </w:r>
    </w:p>
    <w:p w14:paraId="550AF3A4" w14:textId="10C98C0D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D40A73">
        <w:rPr>
          <w:rFonts w:eastAsia="Times New Roman" w:cs="Times New Roman"/>
          <w:color w:val="000000"/>
          <w:sz w:val="28"/>
          <w:szCs w:val="28"/>
        </w:rPr>
        <w:t>10</w:t>
      </w:r>
      <w:r w:rsidRPr="00E02EBF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 необходимо прекратить работу, известить об этом непосредственного руководителя работ и обратиться в медицинское учреждение.</w:t>
      </w:r>
    </w:p>
    <w:p w14:paraId="06444B6B" w14:textId="0A8EB13D" w:rsidR="0056032C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3.</w:t>
      </w:r>
      <w:r w:rsidR="00D40A73">
        <w:rPr>
          <w:rFonts w:eastAsia="Times New Roman" w:cs="Times New Roman"/>
          <w:color w:val="000000"/>
          <w:sz w:val="28"/>
          <w:szCs w:val="28"/>
        </w:rPr>
        <w:t>11</w:t>
      </w:r>
      <w:r w:rsidRPr="00E02EBF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2031B0D3" w14:textId="04B553E7" w:rsidR="00CF2DF1" w:rsidRDefault="00CF2DF1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54AF5922" w14:textId="77777777" w:rsidR="00C97C9F" w:rsidRPr="00E02EBF" w:rsidRDefault="00E2031A" w:rsidP="002B24A1">
      <w:pPr>
        <w:pStyle w:val="1"/>
      </w:pPr>
      <w:bookmarkStart w:id="7" w:name="_heading=h.tyjcwt"/>
      <w:bookmarkStart w:id="8" w:name="_Toc181443969"/>
      <w:bookmarkEnd w:id="7"/>
      <w:r w:rsidRPr="00E02EBF">
        <w:t>4. Требования охраны труда перед началом работы</w:t>
      </w:r>
      <w:bookmarkEnd w:id="8"/>
    </w:p>
    <w:p w14:paraId="65FB4FF5" w14:textId="733B0D5F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4.1</w:t>
      </w:r>
      <w:r w:rsidR="00CF2DF1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Перед началом </w:t>
      </w:r>
      <w:r w:rsidR="0098013D" w:rsidRPr="00E02EBF">
        <w:rPr>
          <w:rFonts w:eastAsia="Times New Roman" w:cs="Times New Roman"/>
          <w:color w:val="000000"/>
          <w:sz w:val="28"/>
          <w:szCs w:val="28"/>
        </w:rPr>
        <w:t>эксплуатации транспортного средства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работник обязан:</w:t>
      </w:r>
    </w:p>
    <w:p w14:paraId="75374557" w14:textId="77777777" w:rsidR="00C13EF9" w:rsidRPr="00E02EBF" w:rsidRDefault="00C13EF9" w:rsidP="00CF2DF1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получить задание на выполнение работ и путевой лист, проверить правильность его заполнения;</w:t>
      </w:r>
    </w:p>
    <w:p w14:paraId="646C048D" w14:textId="77777777" w:rsidR="00C97C9F" w:rsidRPr="00E02EBF" w:rsidRDefault="00C13EF9" w:rsidP="00CF2DF1">
      <w:pPr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993" w:hanging="284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пройти инструктаж по специфике предстоящих работ и предрейсовый медицинский осмотр;</w:t>
      </w:r>
    </w:p>
    <w:p w14:paraId="1EF78F6F" w14:textId="3C370D69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4.2</w:t>
      </w:r>
      <w:r w:rsidR="00CF2DF1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Участник не должны приступать к работе при следующих нарушениях требований безопасности:</w:t>
      </w:r>
    </w:p>
    <w:p w14:paraId="1A46529E" w14:textId="77777777" w:rsidR="00C97C9F" w:rsidRPr="00E02EBF" w:rsidRDefault="00C13EF9" w:rsidP="00E02EBF">
      <w:pPr>
        <w:numPr>
          <w:ilvl w:val="0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 xml:space="preserve">отказ от прохождения предрейсового </w:t>
      </w:r>
      <w:r w:rsidR="0098013D" w:rsidRPr="00E02EBF">
        <w:rPr>
          <w:rFonts w:eastAsia="Times New Roman" w:cs="Times New Roman"/>
          <w:color w:val="000000"/>
          <w:sz w:val="28"/>
          <w:szCs w:val="28"/>
        </w:rPr>
        <w:t xml:space="preserve">медицинского </w:t>
      </w:r>
      <w:r w:rsidRPr="00E02EBF">
        <w:rPr>
          <w:rFonts w:eastAsia="Times New Roman" w:cs="Times New Roman"/>
          <w:color w:val="000000"/>
          <w:sz w:val="28"/>
          <w:szCs w:val="28"/>
        </w:rPr>
        <w:t>осмотра.</w:t>
      </w:r>
    </w:p>
    <w:p w14:paraId="16DC4135" w14:textId="270A4DDD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4.3</w:t>
      </w:r>
      <w:r w:rsidR="00CF2DF1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Участнику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вышестоящему руководству и до устранения неполадок к конкурсному заданию не приступать.</w:t>
      </w:r>
    </w:p>
    <w:p w14:paraId="1ABE3E83" w14:textId="77777777" w:rsidR="00C97C9F" w:rsidRPr="00E02EBF" w:rsidRDefault="00C97C9F" w:rsidP="00CF2DF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9" w:name="_heading=h.3dy6vkm"/>
      <w:bookmarkEnd w:id="9"/>
    </w:p>
    <w:p w14:paraId="0F70DA2B" w14:textId="77777777" w:rsidR="00C97C9F" w:rsidRPr="00E02EBF" w:rsidRDefault="00E2031A" w:rsidP="002B24A1">
      <w:pPr>
        <w:pStyle w:val="1"/>
      </w:pPr>
      <w:bookmarkStart w:id="10" w:name="_Toc181443970"/>
      <w:r w:rsidRPr="00E02EBF">
        <w:t>5. Требования охраны труда во время работы</w:t>
      </w:r>
      <w:bookmarkEnd w:id="10"/>
    </w:p>
    <w:p w14:paraId="776E6E65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1" w:name="_heading=h.1t3h5sf"/>
      <w:bookmarkEnd w:id="11"/>
      <w:r w:rsidRPr="00E02EBF">
        <w:rPr>
          <w:rFonts w:eastAsia="Times New Roman" w:cs="Times New Roman"/>
          <w:color w:val="000000"/>
          <w:sz w:val="28"/>
          <w:szCs w:val="28"/>
        </w:rPr>
        <w:t>5.1. По прибытии на объект, указанный в путевом листе, водители обязаны:</w:t>
      </w:r>
    </w:p>
    <w:p w14:paraId="628E2388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явиться к руководителю работ, в распоряжение которого направлен, предъявить путевой лист и удостоверение о проверке знаний безопасных методов труда, получить производственное задание и пройти инструктаж на рабочем месте по специфике выполняемых работ;</w:t>
      </w:r>
    </w:p>
    <w:p w14:paraId="01F60894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lastRenderedPageBreak/>
        <w:t>— ознакомиться с местом погрузки и разгрузки, убедиться в безопасности и удобстве подъездов, в достаточной освещенности площадки;</w:t>
      </w:r>
    </w:p>
    <w:p w14:paraId="56B3C605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обратить внимание на качество дорожного покрытия и его состояние (наличие выбоин, луж, штырей, арматуры, а в холодное время года — снега и льда).</w:t>
      </w:r>
    </w:p>
    <w:p w14:paraId="49C086C2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5.2. Во время работы водители автомобиля обязаны:</w:t>
      </w:r>
    </w:p>
    <w:p w14:paraId="79FEA241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выполнять маневрирование, только предварительно убедившись в безопасности маневра для окружающих пешеходов и в отсутствии помех для других транспортных средств;</w:t>
      </w:r>
    </w:p>
    <w:p w14:paraId="38A39964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перед подачей транспортного средства назад водитель должен убедиться в отсутствии людей и препятствий для движения. При ограниченной обзорности водитель должен прибегнуть к помощи сигнальщика, находящегося вне транспортного средства;</w:t>
      </w:r>
    </w:p>
    <w:p w14:paraId="77405BE1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перед выходом из кабины автомобиля выключить двигатель, включить стояночный тормоз и первую передачу, вынуть ключ из замка зажигания, а после выхода из кабины запереть дверцы;</w:t>
      </w:r>
    </w:p>
    <w:p w14:paraId="7B11BCAC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убедиться в отсутствии движущихся транспортных сре</w:t>
      </w:r>
      <w:proofErr w:type="gramStart"/>
      <w:r w:rsidRPr="00E02EBF">
        <w:rPr>
          <w:rFonts w:eastAsia="Times New Roman" w:cs="Times New Roman"/>
          <w:color w:val="000000"/>
          <w:sz w:val="28"/>
          <w:szCs w:val="28"/>
        </w:rPr>
        <w:t>дств в п</w:t>
      </w:r>
      <w:proofErr w:type="gramEnd"/>
      <w:r w:rsidRPr="00E02EBF">
        <w:rPr>
          <w:rFonts w:eastAsia="Times New Roman" w:cs="Times New Roman"/>
          <w:color w:val="000000"/>
          <w:sz w:val="28"/>
          <w:szCs w:val="28"/>
        </w:rPr>
        <w:t>опутном и встречном направлениях, прежде чем выйти из кабины на проезжую часть;</w:t>
      </w:r>
    </w:p>
    <w:p w14:paraId="72800F16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подавать автомобиль при сцепке к прицепу на минимально возможной скорости;</w:t>
      </w:r>
    </w:p>
    <w:p w14:paraId="35CFC1E5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осуществлять сцепку автопоезда в одиночку в исключительных случаях с соблюдением указанной последовательности операций: затормозить прицеп стояночным тормозом; проверить исправность буксирного устройства; подложить упоры под задние колеса прицепа; сцепить автомобиль и прицеп; закрепить страховочный трос прицепа за поперечину рамы автомобиля; соединить разъемы гидравлической, пневматической и электрической систем автомобиля и прицепа;</w:t>
      </w:r>
    </w:p>
    <w:p w14:paraId="7E4E2E40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находясь на линии, периодически проверять исправное состояние прицепа и буксирного устройства;</w:t>
      </w:r>
    </w:p>
    <w:p w14:paraId="18515912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lastRenderedPageBreak/>
        <w:t>— при необходимости разгрузки самосвала у откоса, оврага или обрыва и отсутствии колесо отбойного бруса устанавливать его не ближе 1 м от края обрыва;</w:t>
      </w:r>
    </w:p>
    <w:p w14:paraId="03D2B8EC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 xml:space="preserve">— при управлении автомобилем с цистерной, заполненной менее чем на ¾ ее объема, снижать на поворотах скорость </w:t>
      </w:r>
      <w:proofErr w:type="gramStart"/>
      <w:r w:rsidRPr="00E02EBF">
        <w:rPr>
          <w:rFonts w:eastAsia="Times New Roman" w:cs="Times New Roman"/>
          <w:color w:val="000000"/>
          <w:sz w:val="28"/>
          <w:szCs w:val="28"/>
        </w:rPr>
        <w:t>до</w:t>
      </w:r>
      <w:proofErr w:type="gramEnd"/>
      <w:r w:rsidRPr="00E02EBF">
        <w:rPr>
          <w:rFonts w:eastAsia="Times New Roman" w:cs="Times New Roman"/>
          <w:color w:val="000000"/>
          <w:sz w:val="28"/>
          <w:szCs w:val="28"/>
        </w:rPr>
        <w:t xml:space="preserve"> минимальной.</w:t>
      </w:r>
    </w:p>
    <w:p w14:paraId="460CDDBF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5.3. Перед заправкой топливом газобаллонного автомобиля следует убедиться в отсутствии людей в кабине, выключить двигатель, избегать попадания газа на открытые участки кожи (для исключения обморожения в результате испарения газа), перед включением зажигания и пуском двигателя в течение 3 мин держать капот открытым до полного выветривания газа.</w:t>
      </w:r>
    </w:p>
    <w:p w14:paraId="76A3C213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5.4. Перед постановкой газобаллонного автомобиля на крытую стоянку или при техническом обслуживании необходимо закрыть вентиль баллона и выработать весь газ из системы питания.</w:t>
      </w:r>
    </w:p>
    <w:p w14:paraId="03593D01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5.5. Для заливки горячей воды при разогреве двигателя следует использовать специальные ведра с носиком в верхней части, создающим направленную струю. При разогреве двигателя при помощи пара или горячего воздуха шланг необходимо присоединить к горловине радиатора и надежно закрепить.</w:t>
      </w:r>
    </w:p>
    <w:p w14:paraId="11860AA2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5.6. После использования калорифера для прогрева двигателя кабину автомобиля следует проветрить для удаления продуктов сгорания.</w:t>
      </w:r>
    </w:p>
    <w:p w14:paraId="5E52B653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5.7. При выполнении ремонтных работ водители обязаны выключить двигатель, затормозить автомобиль стояночным тормозом и включить первую передачу.</w:t>
      </w:r>
    </w:p>
    <w:p w14:paraId="26298750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5.8. При остановке на уклоне необходимо подложить под колеса не менее чем два противооткатных упора.</w:t>
      </w:r>
    </w:p>
    <w:p w14:paraId="2238D6E4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5.9. Неисправности системы питания следует устранять только после охлаждения двигателя, а засорившиеся топливопроводы и жиклеры продувать с помощью насоса.</w:t>
      </w:r>
    </w:p>
    <w:p w14:paraId="79989F99" w14:textId="78EFED73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lastRenderedPageBreak/>
        <w:t xml:space="preserve">5.10. </w:t>
      </w:r>
      <w:r w:rsidR="004907B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02EBF">
        <w:rPr>
          <w:rFonts w:eastAsia="Times New Roman" w:cs="Times New Roman"/>
          <w:color w:val="000000"/>
          <w:sz w:val="28"/>
          <w:szCs w:val="28"/>
        </w:rPr>
        <w:t>Выполняя работы, связанные со снятием колес, водители обязаны подставить козелки, а под неснятые колеса — подложить противооткатные упоры.</w:t>
      </w:r>
    </w:p>
    <w:p w14:paraId="6F2FA851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5.11. При накачке шины колеса, снятого с автомобиля, следует пользоваться приспособлением, предохраняющим от удара при выскакивании стопорного кольца.</w:t>
      </w:r>
    </w:p>
    <w:p w14:paraId="12590F75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5.12. Водителям запрещается:</w:t>
      </w:r>
    </w:p>
    <w:p w14:paraId="7DB2C1DC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перевозить пассажиров в кузове необорудованного автомобиля и без соответствующей записи в путевом (маршрутном) листе;</w:t>
      </w:r>
    </w:p>
    <w:p w14:paraId="4DC40444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управлять автомобилем в нетрезвом состоянии;</w:t>
      </w:r>
    </w:p>
    <w:p w14:paraId="73E47B8B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ставить газобаллонный автомобиль на длительную стоянку с открытыми вентилями баллонов и системы питания;</w:t>
      </w:r>
    </w:p>
    <w:p w14:paraId="1F647158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использовать камеры для заливки горячей воды при подогреве двигателя;</w:t>
      </w:r>
    </w:p>
    <w:p w14:paraId="6B5CFB88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применять для разогрева двигателя газовые горелки, не оборудованные сигнальными устройствами и устройствами, автоматически отключающими подачу газа при его утечке или погасании горелки;</w:t>
      </w:r>
    </w:p>
    <w:p w14:paraId="692A83F2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пользоваться прямой передачей во время длительного спуска;</w:t>
      </w:r>
    </w:p>
    <w:p w14:paraId="1F14B85A" w14:textId="655115F9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двигаться на крутом спуске с выключенным сцеплением или передачей;</w:t>
      </w:r>
    </w:p>
    <w:p w14:paraId="78F11B93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закреплять страховочный канат или цепь прицепа за крюк буксирного устройства;</w:t>
      </w:r>
    </w:p>
    <w:p w14:paraId="54BBD029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буксировать порожним автомобилем груженый прицеп;</w:t>
      </w:r>
    </w:p>
    <w:p w14:paraId="442D952D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применять в качестве козелков и подставок для автомобиля со снятыми колесами случайные предметы (камни, доски, бочки, диски колес и т.п.);</w:t>
      </w:r>
    </w:p>
    <w:p w14:paraId="23C0C8D9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отдыхать или спать в кабине автомобиля с работающим двигателем;</w:t>
      </w:r>
    </w:p>
    <w:p w14:paraId="35E5FD15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осуществлять движение транспортного средства с поднятым кузовом;</w:t>
      </w:r>
    </w:p>
    <w:p w14:paraId="532AD6B6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допускать к ремонту транспортного средства посторонних лиц.</w:t>
      </w:r>
    </w:p>
    <w:p w14:paraId="2D7BD3EB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lastRenderedPageBreak/>
        <w:t>— при спуске с уклона торможение выполнять двигателем и притормаживать рабочим тормозом;</w:t>
      </w:r>
    </w:p>
    <w:p w14:paraId="027DA302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двигаться по льду рек, водоемов только при наличии разрешения службы безопасности движения и по специально оборудованным съездам и дорогам, обставленным вехами и имеющим указатели и дорожные знаки;</w:t>
      </w:r>
    </w:p>
    <w:p w14:paraId="3B608821" w14:textId="77777777" w:rsidR="0056032C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при остановке или стоянке транспортного средства в условиях недостаточной видимости включать габаритные или стояночные огни.</w:t>
      </w:r>
    </w:p>
    <w:p w14:paraId="28E345E4" w14:textId="6F938236" w:rsidR="00CF2DF1" w:rsidRDefault="00CF2DF1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1FCFE38" w14:textId="77777777" w:rsidR="00C97C9F" w:rsidRPr="00E02EBF" w:rsidRDefault="00E2031A" w:rsidP="002B24A1">
      <w:pPr>
        <w:pStyle w:val="1"/>
      </w:pPr>
      <w:bookmarkStart w:id="12" w:name="_Toc181443971"/>
      <w:r w:rsidRPr="00E02EBF">
        <w:t>6. Требования охраны в аварийных ситуациях</w:t>
      </w:r>
      <w:bookmarkEnd w:id="12"/>
    </w:p>
    <w:p w14:paraId="51B17246" w14:textId="1A1DC248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6.1</w:t>
      </w:r>
      <w:r w:rsidR="009E2D8C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1F79CFA8" w14:textId="02B30B7E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6.1.1</w:t>
      </w:r>
      <w:r w:rsidR="009E2D8C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руководителя работ.</w:t>
      </w:r>
    </w:p>
    <w:p w14:paraId="1F202CE9" w14:textId="29CC9141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6.1.2</w:t>
      </w:r>
      <w:r w:rsidR="009E2D8C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Под руководством </w:t>
      </w:r>
      <w:proofErr w:type="gramStart"/>
      <w:r w:rsidRPr="00E02EBF">
        <w:rPr>
          <w:rFonts w:eastAsia="Times New Roman" w:cs="Times New Roman"/>
          <w:color w:val="000000"/>
          <w:sz w:val="28"/>
          <w:szCs w:val="28"/>
        </w:rPr>
        <w:t>ответственного</w:t>
      </w:r>
      <w:proofErr w:type="gramEnd"/>
      <w:r w:rsidRPr="00E02EBF">
        <w:rPr>
          <w:rFonts w:eastAsia="Times New Roman" w:cs="Times New Roman"/>
          <w:color w:val="000000"/>
          <w:sz w:val="28"/>
          <w:szCs w:val="28"/>
        </w:rPr>
        <w:t xml:space="preserve"> за выполнение работ оперативно принять меры по устранению причин аварий или ситуаций, которые могут привести к авариям или несчастным случаям.</w:t>
      </w:r>
    </w:p>
    <w:p w14:paraId="3067A80F" w14:textId="27ED3219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6.2</w:t>
      </w:r>
      <w:r w:rsidR="009E2D8C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загораний необходимо работу прекратить, перенести баллоны, шланги и другое оборудование на безопасное расстояние от места </w:t>
      </w:r>
      <w:r w:rsidRPr="00E02EBF">
        <w:rPr>
          <w:rFonts w:eastAsia="Times New Roman" w:cs="Times New Roman"/>
          <w:sz w:val="28"/>
          <w:szCs w:val="28"/>
        </w:rPr>
        <w:t>возгорания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и принять меры к их тушению. Пламя следует тушить углекислотными огнетушителями, асбестовыми покрывалам</w:t>
      </w:r>
      <w:r w:rsidRPr="00E02EBF">
        <w:rPr>
          <w:rFonts w:eastAsia="Times New Roman" w:cs="Times New Roman"/>
          <w:sz w:val="28"/>
          <w:szCs w:val="28"/>
        </w:rPr>
        <w:t xml:space="preserve"> или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песком. В случае невозможности ликвидировать </w:t>
      </w:r>
      <w:r w:rsidRPr="00E02EBF">
        <w:rPr>
          <w:rFonts w:eastAsia="Times New Roman" w:cs="Times New Roman"/>
          <w:sz w:val="28"/>
          <w:szCs w:val="28"/>
        </w:rPr>
        <w:t>воз</w:t>
      </w:r>
      <w:r w:rsidRPr="00E02EBF">
        <w:rPr>
          <w:rFonts w:eastAsia="Times New Roman" w:cs="Times New Roman"/>
          <w:color w:val="000000"/>
          <w:sz w:val="28"/>
          <w:szCs w:val="28"/>
        </w:rPr>
        <w:t>горание собственными силами необходимо сообщить руководителю работ.</w:t>
      </w:r>
    </w:p>
    <w:p w14:paraId="13A710E2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6.3. При выходе из строя деталей или агрегатов движущегося автомобиля необходимо отвести транспортное средство на обочину или на край проезжей части дороги, выключить двигатель, включить первую передачу и стояночный тормоз, подложить под колеса противооткатные упоры и установить на расстояние 15 — 30 м позади него знак аварийной остановки.</w:t>
      </w:r>
    </w:p>
    <w:p w14:paraId="0B3F61E1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 xml:space="preserve">6.4. В случае возгорания топлива или перевозимого груза водитель должен погасить огонь при помощи огнетушителей, кошмы, брезента, песка и других подручных средств. При невозможности самостоятельной </w:t>
      </w:r>
      <w:r w:rsidRPr="00E02EBF">
        <w:rPr>
          <w:rFonts w:eastAsia="Times New Roman" w:cs="Times New Roman"/>
          <w:color w:val="000000"/>
          <w:sz w:val="28"/>
          <w:szCs w:val="28"/>
        </w:rPr>
        <w:lastRenderedPageBreak/>
        <w:t>ликвидации пожара водитель должен вызвать пожарную охрану в установленном порядке и сообщить руководителю работ.</w:t>
      </w:r>
    </w:p>
    <w:p w14:paraId="199ABBEC" w14:textId="27754E1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 xml:space="preserve">6.5. </w:t>
      </w:r>
      <w:r w:rsidR="004907B5"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E02EBF">
        <w:rPr>
          <w:rFonts w:eastAsia="Times New Roman" w:cs="Times New Roman"/>
          <w:color w:val="000000"/>
          <w:sz w:val="28"/>
          <w:szCs w:val="28"/>
        </w:rPr>
        <w:t>При дорожно-транспортном происшествии водитель, причастный к нему, обязан:</w:t>
      </w:r>
    </w:p>
    <w:p w14:paraId="602815A3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без промедления остановиться и не трогать с места транспортное средство, а также другие предметы, имеющие отношение к происшествию;</w:t>
      </w:r>
    </w:p>
    <w:p w14:paraId="7CD3044C" w14:textId="0EDEC15B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сообщить о случившемся происшествии руководителю работ, записать фамилию и адреса очевидцев происшествия и ожидать прибытия работников Г</w:t>
      </w:r>
      <w:r w:rsidR="004907B5">
        <w:rPr>
          <w:rFonts w:eastAsia="Times New Roman" w:cs="Times New Roman"/>
          <w:color w:val="000000"/>
          <w:sz w:val="28"/>
          <w:szCs w:val="28"/>
        </w:rPr>
        <w:t>АИ</w:t>
      </w:r>
      <w:r w:rsidRPr="00E02EBF">
        <w:rPr>
          <w:rFonts w:eastAsia="Times New Roman" w:cs="Times New Roman"/>
          <w:color w:val="000000"/>
          <w:sz w:val="28"/>
          <w:szCs w:val="28"/>
        </w:rPr>
        <w:t>;</w:t>
      </w:r>
    </w:p>
    <w:p w14:paraId="4658E200" w14:textId="387915CE" w:rsidR="00C97C9F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если невозможно движение других транспортных средств, освободить проезжую часть, предварительно зафиксировав положение транспортного средства и относящихся к дорожно-транспортному происшествию предметов и следов.</w:t>
      </w:r>
      <w:bookmarkStart w:id="13" w:name="_GoBack"/>
      <w:bookmarkEnd w:id="13"/>
      <w:r w:rsidR="00E2031A" w:rsidRPr="00E02EBF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своему непосредственному руководителю. </w:t>
      </w:r>
    </w:p>
    <w:p w14:paraId="5AE306B8" w14:textId="51A7BE80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6.</w:t>
      </w:r>
      <w:r w:rsidR="00C13EF9" w:rsidRPr="00E02EBF">
        <w:rPr>
          <w:rFonts w:eastAsia="Times New Roman" w:cs="Times New Roman"/>
          <w:color w:val="000000"/>
          <w:sz w:val="28"/>
          <w:szCs w:val="28"/>
        </w:rPr>
        <w:t>6</w:t>
      </w:r>
      <w:r w:rsidR="009E2D8C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5285B030" w14:textId="2B44110A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6.</w:t>
      </w:r>
      <w:r w:rsidR="00C13EF9" w:rsidRPr="00E02EBF">
        <w:rPr>
          <w:rFonts w:eastAsia="Times New Roman" w:cs="Times New Roman"/>
          <w:color w:val="000000"/>
          <w:sz w:val="28"/>
          <w:szCs w:val="28"/>
        </w:rPr>
        <w:t>6</w:t>
      </w:r>
      <w:r w:rsidRPr="00E02EBF">
        <w:rPr>
          <w:rFonts w:eastAsia="Times New Roman" w:cs="Times New Roman"/>
          <w:color w:val="000000"/>
          <w:sz w:val="28"/>
          <w:szCs w:val="28"/>
        </w:rPr>
        <w:t>.1</w:t>
      </w:r>
      <w:r w:rsidR="009E2D8C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Чемпионата,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DC4F821" w14:textId="6D4E6C9E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6.</w:t>
      </w:r>
      <w:r w:rsidR="00C13EF9" w:rsidRPr="00E02EBF">
        <w:rPr>
          <w:rFonts w:eastAsia="Times New Roman" w:cs="Times New Roman"/>
          <w:color w:val="000000"/>
          <w:sz w:val="28"/>
          <w:szCs w:val="28"/>
        </w:rPr>
        <w:t>6</w:t>
      </w:r>
      <w:r w:rsidRPr="00E02EBF">
        <w:rPr>
          <w:rFonts w:eastAsia="Times New Roman" w:cs="Times New Roman"/>
          <w:color w:val="000000"/>
          <w:sz w:val="28"/>
          <w:szCs w:val="28"/>
        </w:rPr>
        <w:t>.2</w:t>
      </w:r>
      <w:r w:rsidR="009E2D8C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386FE9E6" w14:textId="74A9EE3E" w:rsidR="00C97C9F" w:rsidRPr="00E02EBF" w:rsidRDefault="00E2031A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6.</w:t>
      </w:r>
      <w:r w:rsidR="00C13EF9" w:rsidRPr="00E02EBF">
        <w:rPr>
          <w:rFonts w:eastAsia="Times New Roman" w:cs="Times New Roman"/>
          <w:color w:val="000000"/>
          <w:sz w:val="28"/>
          <w:szCs w:val="28"/>
        </w:rPr>
        <w:t>7</w:t>
      </w:r>
      <w:r w:rsidR="009E2D8C">
        <w:rPr>
          <w:rFonts w:eastAsia="Times New Roman" w:cs="Times New Roman"/>
          <w:color w:val="000000"/>
          <w:sz w:val="28"/>
          <w:szCs w:val="28"/>
        </w:rPr>
        <w:t>.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непосредственного руководителя или других должностных лиц.</w:t>
      </w:r>
    </w:p>
    <w:p w14:paraId="386CE336" w14:textId="77777777" w:rsidR="00C97C9F" w:rsidRPr="00E02EBF" w:rsidRDefault="00C97C9F" w:rsidP="009E2D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4" w:name="_heading=h.4d34og8"/>
      <w:bookmarkEnd w:id="14"/>
    </w:p>
    <w:p w14:paraId="44557379" w14:textId="77777777" w:rsidR="00C97C9F" w:rsidRPr="00E02EBF" w:rsidRDefault="00E2031A" w:rsidP="002B24A1">
      <w:pPr>
        <w:pStyle w:val="1"/>
        <w:rPr>
          <w:rFonts w:eastAsia="Times New Roman"/>
        </w:rPr>
      </w:pPr>
      <w:bookmarkStart w:id="15" w:name="_Toc181443972"/>
      <w:r w:rsidRPr="00E02EBF">
        <w:t>7. Требования охраны труда по окончании работы</w:t>
      </w:r>
      <w:bookmarkEnd w:id="15"/>
    </w:p>
    <w:p w14:paraId="1D3BAF2B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7.1. По окончании работы водители обязаны:</w:t>
      </w:r>
    </w:p>
    <w:p w14:paraId="15BBBFAB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lastRenderedPageBreak/>
        <w:t>— сдать путевой лист и проверить вместе с механиком автомобиль после возвращения с линии;</w:t>
      </w:r>
    </w:p>
    <w:p w14:paraId="5EB4BBB1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в случае необходимости оставить заявку на текущий ремонт с перечнем неисправностей, подлежащих устранению;</w:t>
      </w:r>
    </w:p>
    <w:p w14:paraId="56915475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выключить двигатель;</w:t>
      </w:r>
    </w:p>
    <w:p w14:paraId="20620092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при безгаражном хранении автомобиля в зимнее время слить воду из радиатора и двигателя, затянуть рычаг стояночного тормоза;</w:t>
      </w:r>
    </w:p>
    <w:p w14:paraId="6ABCA260" w14:textId="77777777" w:rsidR="00C13EF9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закрыть кабину на замок;</w:t>
      </w:r>
    </w:p>
    <w:p w14:paraId="61AE25B3" w14:textId="0D5924F3" w:rsidR="00C97C9F" w:rsidRPr="00E02EBF" w:rsidRDefault="00C13EF9" w:rsidP="00E02EB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contextualSpacing/>
        <w:jc w:val="both"/>
        <w:rPr>
          <w:rFonts w:eastAsia="Times New Roman" w:cs="Times New Roman"/>
          <w:color w:val="000000"/>
          <w:sz w:val="28"/>
          <w:szCs w:val="28"/>
        </w:rPr>
      </w:pPr>
      <w:r w:rsidRPr="00E02EBF">
        <w:rPr>
          <w:rFonts w:eastAsia="Times New Roman" w:cs="Times New Roman"/>
          <w:color w:val="000000"/>
          <w:sz w:val="28"/>
          <w:szCs w:val="28"/>
        </w:rPr>
        <w:t>— сообщить руководителю работ или ответственному за содержание автомобиля в исправном состоянии</w:t>
      </w:r>
      <w:r w:rsidR="0056032C">
        <w:rPr>
          <w:rFonts w:eastAsia="Times New Roman" w:cs="Times New Roman"/>
          <w:color w:val="000000"/>
          <w:sz w:val="28"/>
          <w:szCs w:val="28"/>
        </w:rPr>
        <w:t>,</w:t>
      </w:r>
      <w:r w:rsidRPr="00E02EBF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6032C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gramStart"/>
      <w:r w:rsidRPr="00E02EBF">
        <w:rPr>
          <w:rFonts w:eastAsia="Times New Roman" w:cs="Times New Roman"/>
          <w:color w:val="000000"/>
          <w:sz w:val="28"/>
          <w:szCs w:val="28"/>
        </w:rPr>
        <w:t>о</w:t>
      </w:r>
      <w:proofErr w:type="gramEnd"/>
      <w:r w:rsidRPr="00E02EBF">
        <w:rPr>
          <w:rFonts w:eastAsia="Times New Roman" w:cs="Times New Roman"/>
          <w:color w:val="000000"/>
          <w:sz w:val="28"/>
          <w:szCs w:val="28"/>
        </w:rPr>
        <w:t xml:space="preserve"> всех неполадках, возникших во время работы.</w:t>
      </w:r>
    </w:p>
    <w:sectPr w:rsidR="00C97C9F" w:rsidRPr="00E02EBF" w:rsidSect="00E02EBF">
      <w:pgSz w:w="11906" w:h="16838"/>
      <w:pgMar w:top="1134" w:right="851" w:bottom="1134" w:left="1701" w:header="709" w:footer="709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54B710" w14:textId="77777777" w:rsidR="00127446" w:rsidRDefault="00127446">
      <w:pPr>
        <w:spacing w:line="240" w:lineRule="auto"/>
      </w:pPr>
      <w:r>
        <w:separator/>
      </w:r>
    </w:p>
  </w:endnote>
  <w:endnote w:type="continuationSeparator" w:id="0">
    <w:p w14:paraId="578B54B0" w14:textId="77777777" w:rsidR="00127446" w:rsidRDefault="001274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41B89D" w14:textId="77777777" w:rsidR="00C97C9F" w:rsidRPr="009E2D8C" w:rsidRDefault="00E2031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9E2D8C">
      <w:rPr>
        <w:rFonts w:cs="Times New Roman"/>
        <w:color w:val="000000"/>
      </w:rPr>
      <w:fldChar w:fldCharType="begin"/>
    </w:r>
    <w:r w:rsidRPr="009E2D8C">
      <w:rPr>
        <w:rFonts w:cs="Times New Roman"/>
        <w:color w:val="000000"/>
      </w:rPr>
      <w:instrText>PAGE</w:instrText>
    </w:r>
    <w:r w:rsidRPr="009E2D8C">
      <w:rPr>
        <w:rFonts w:cs="Times New Roman"/>
        <w:color w:val="000000"/>
      </w:rPr>
      <w:fldChar w:fldCharType="separate"/>
    </w:r>
    <w:r w:rsidR="004907B5">
      <w:rPr>
        <w:rFonts w:cs="Times New Roman"/>
        <w:noProof/>
        <w:color w:val="000000"/>
      </w:rPr>
      <w:t>14</w:t>
    </w:r>
    <w:r w:rsidRPr="009E2D8C">
      <w:rPr>
        <w:rFonts w:cs="Times New Roman"/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633047" w14:textId="77777777" w:rsidR="00127446" w:rsidRDefault="00127446">
      <w:pPr>
        <w:spacing w:line="240" w:lineRule="auto"/>
      </w:pPr>
      <w:r>
        <w:separator/>
      </w:r>
    </w:p>
  </w:footnote>
  <w:footnote w:type="continuationSeparator" w:id="0">
    <w:p w14:paraId="27F3ACDF" w14:textId="77777777" w:rsidR="00127446" w:rsidRDefault="0012744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93BD0"/>
    <w:multiLevelType w:val="hybridMultilevel"/>
    <w:tmpl w:val="C178CBA6"/>
    <w:lvl w:ilvl="0" w:tplc="1F02005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B24D210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364E82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AB7E6F0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E28EFB6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EEA9A7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334C718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2A14B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7DA440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6D66B16"/>
    <w:multiLevelType w:val="hybridMultilevel"/>
    <w:tmpl w:val="CC36B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80494"/>
    <w:multiLevelType w:val="multilevel"/>
    <w:tmpl w:val="9E581B2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505029D"/>
    <w:multiLevelType w:val="hybridMultilevel"/>
    <w:tmpl w:val="F1F614FE"/>
    <w:lvl w:ilvl="0" w:tplc="AB4C2B2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596EE5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E2CDA5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198EDE4E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0C83E9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B1860B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5172D412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11AE8A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8B26BEB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378C4715"/>
    <w:multiLevelType w:val="hybridMultilevel"/>
    <w:tmpl w:val="5BD80AB0"/>
    <w:lvl w:ilvl="0" w:tplc="6F22F4C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422723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6DC6D4C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8DD24E1C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C34642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3DA3156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141276D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FB56AAB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BDDC21E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5">
    <w:nsid w:val="39262870"/>
    <w:multiLevelType w:val="hybridMultilevel"/>
    <w:tmpl w:val="218ECA84"/>
    <w:lvl w:ilvl="0" w:tplc="C41E66F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A35EF48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FFED35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9146D6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25B86E1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2A6279A6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E22E94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F5DA321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EA42A64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>
    <w:nsid w:val="46172F24"/>
    <w:multiLevelType w:val="hybridMultilevel"/>
    <w:tmpl w:val="4D588778"/>
    <w:lvl w:ilvl="0" w:tplc="66D8FC2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B987E3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0E9A81CA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85D6D3D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EA73B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E24BDC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CD64FC7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EEE455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5AC373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>
    <w:nsid w:val="49EA6364"/>
    <w:multiLevelType w:val="hybridMultilevel"/>
    <w:tmpl w:val="6624139C"/>
    <w:lvl w:ilvl="0" w:tplc="C63C8B44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02065E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B6CE76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6D2416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8264C40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716E292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CAA655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A58BD9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A726C60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>
    <w:nsid w:val="4BD436DB"/>
    <w:multiLevelType w:val="hybridMultilevel"/>
    <w:tmpl w:val="364EB8C2"/>
    <w:lvl w:ilvl="0" w:tplc="74A2CF7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9168AB3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B94315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0C927E12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40C6FD2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24C64B4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1567A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4C52386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99D279E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C9F"/>
    <w:rsid w:val="00127446"/>
    <w:rsid w:val="001457EA"/>
    <w:rsid w:val="001B378C"/>
    <w:rsid w:val="002B24A1"/>
    <w:rsid w:val="003479CF"/>
    <w:rsid w:val="004907B5"/>
    <w:rsid w:val="0056032C"/>
    <w:rsid w:val="00564A96"/>
    <w:rsid w:val="005F4F07"/>
    <w:rsid w:val="007015A1"/>
    <w:rsid w:val="00773726"/>
    <w:rsid w:val="008A3814"/>
    <w:rsid w:val="008B5552"/>
    <w:rsid w:val="0098013D"/>
    <w:rsid w:val="009E2D8C"/>
    <w:rsid w:val="00A156ED"/>
    <w:rsid w:val="00AA5C2E"/>
    <w:rsid w:val="00AB7F8D"/>
    <w:rsid w:val="00B851F1"/>
    <w:rsid w:val="00C13EF9"/>
    <w:rsid w:val="00C97C9F"/>
    <w:rsid w:val="00CF2DF1"/>
    <w:rsid w:val="00D40A73"/>
    <w:rsid w:val="00E02EBF"/>
    <w:rsid w:val="00E2031A"/>
    <w:rsid w:val="00E81E40"/>
    <w:rsid w:val="00FB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3F4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564A96"/>
    <w:pPr>
      <w:keepNext/>
      <w:keepLines/>
      <w:spacing w:line="360" w:lineRule="auto"/>
      <w:contextualSpacing/>
      <w:jc w:val="center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564A96"/>
    <w:rPr>
      <w:rFonts w:ascii="Times New Roman" w:hAnsi="Times New Roman"/>
      <w:b/>
      <w:bCs/>
      <w:position w:val="-1"/>
      <w:sz w:val="28"/>
      <w:szCs w:val="28"/>
      <w:lang w:eastAsia="ru-RU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link w:val="af7"/>
    <w:hidden/>
    <w:uiPriority w:val="34"/>
    <w:qFormat/>
    <w:pPr>
      <w:ind w:left="720"/>
    </w:pPr>
  </w:style>
  <w:style w:type="paragraph" w:styleId="af8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9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a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b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c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f7">
    <w:name w:val="Абзац списка Знак"/>
    <w:basedOn w:val="a0"/>
    <w:link w:val="af6"/>
    <w:uiPriority w:val="34"/>
    <w:rsid w:val="00773726"/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B24A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564A96"/>
    <w:pPr>
      <w:keepNext/>
      <w:keepLines/>
      <w:spacing w:line="360" w:lineRule="auto"/>
      <w:contextualSpacing/>
      <w:jc w:val="center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564A96"/>
    <w:rPr>
      <w:rFonts w:ascii="Times New Roman" w:hAnsi="Times New Roman"/>
      <w:b/>
      <w:bCs/>
      <w:position w:val="-1"/>
      <w:sz w:val="28"/>
      <w:szCs w:val="28"/>
      <w:lang w:eastAsia="ru-RU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Pr>
      <w:sz w:val="20"/>
      <w:szCs w:val="20"/>
    </w:rPr>
  </w:style>
  <w:style w:type="character" w:customStyle="1" w:styleId="13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hidden/>
    <w:uiPriority w:val="39"/>
    <w:qFormat/>
  </w:style>
  <w:style w:type="paragraph" w:styleId="23">
    <w:name w:val="toc 2"/>
    <w:basedOn w:val="a"/>
    <w:next w:val="a"/>
    <w:hidden/>
    <w:uiPriority w:val="39"/>
    <w:qFormat/>
    <w:pPr>
      <w:ind w:left="24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uiPriority w:val="39"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link w:val="af7"/>
    <w:hidden/>
    <w:uiPriority w:val="34"/>
    <w:qFormat/>
    <w:pPr>
      <w:ind w:left="720"/>
    </w:pPr>
  </w:style>
  <w:style w:type="paragraph" w:styleId="af8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9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a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b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c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d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af7">
    <w:name w:val="Абзац списка Знак"/>
    <w:basedOn w:val="a0"/>
    <w:link w:val="af6"/>
    <w:uiPriority w:val="34"/>
    <w:rsid w:val="00773726"/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2B24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7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E47466A-ED7E-4DC1-BB13-4B9915EC3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15</Pages>
  <Words>2962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1</cp:lastModifiedBy>
  <cp:revision>13</cp:revision>
  <dcterms:created xsi:type="dcterms:W3CDTF">2024-10-30T06:44:00Z</dcterms:created>
  <dcterms:modified xsi:type="dcterms:W3CDTF">2026-01-28T09:27:00Z</dcterms:modified>
</cp:coreProperties>
</file>